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3BAF85" w14:textId="0F5233C4" w:rsidR="00C2300F" w:rsidRPr="00AE03BB" w:rsidRDefault="00C2300F" w:rsidP="00C2300F">
      <w:pPr>
        <w:rPr>
          <w:rFonts w:ascii="Calibri" w:hAnsi="Calibri"/>
          <w:b/>
          <w:color w:val="auto"/>
          <w:sz w:val="32"/>
          <w:szCs w:val="32"/>
        </w:rPr>
      </w:pPr>
      <w:r w:rsidRPr="00AE03BB">
        <w:rPr>
          <w:rFonts w:ascii="Calibri" w:hAnsi="Calibri"/>
          <w:b/>
          <w:color w:val="auto"/>
          <w:sz w:val="32"/>
          <w:szCs w:val="32"/>
        </w:rPr>
        <w:t>Tisková zpráva</w:t>
      </w:r>
      <w:r>
        <w:rPr>
          <w:rFonts w:ascii="Calibri" w:hAnsi="Calibri"/>
          <w:b/>
          <w:color w:val="auto"/>
          <w:sz w:val="32"/>
          <w:szCs w:val="32"/>
        </w:rPr>
        <w:t xml:space="preserve"> – </w:t>
      </w:r>
      <w:r w:rsidR="00585F94">
        <w:rPr>
          <w:rFonts w:ascii="Calibri" w:hAnsi="Calibri"/>
          <w:b/>
          <w:color w:val="auto"/>
          <w:sz w:val="32"/>
          <w:szCs w:val="32"/>
        </w:rPr>
        <w:t>9</w:t>
      </w:r>
      <w:r w:rsidR="00E5084A">
        <w:rPr>
          <w:rFonts w:ascii="Calibri" w:hAnsi="Calibri"/>
          <w:b/>
          <w:color w:val="auto"/>
          <w:sz w:val="32"/>
          <w:szCs w:val="32"/>
        </w:rPr>
        <w:t xml:space="preserve">. </w:t>
      </w:r>
      <w:r w:rsidR="00585F94">
        <w:rPr>
          <w:rFonts w:ascii="Calibri" w:hAnsi="Calibri"/>
          <w:b/>
          <w:color w:val="auto"/>
          <w:sz w:val="32"/>
          <w:szCs w:val="32"/>
        </w:rPr>
        <w:t>4</w:t>
      </w:r>
      <w:r w:rsidR="00B36FA2">
        <w:rPr>
          <w:rFonts w:ascii="Calibri" w:hAnsi="Calibri"/>
          <w:b/>
          <w:color w:val="auto"/>
          <w:sz w:val="32"/>
          <w:szCs w:val="32"/>
        </w:rPr>
        <w:t>. 2020</w:t>
      </w:r>
    </w:p>
    <w:p w14:paraId="0781B299" w14:textId="0E8BD771" w:rsidR="00933ED4" w:rsidRDefault="00933ED4" w:rsidP="007800B3">
      <w:pPr>
        <w:spacing w:line="240" w:lineRule="auto"/>
        <w:rPr>
          <w:rFonts w:ascii="Calibri" w:hAnsi="Calibri"/>
          <w:b/>
          <w:color w:val="E74700"/>
          <w:sz w:val="36"/>
          <w:szCs w:val="36"/>
        </w:rPr>
      </w:pPr>
      <w:r w:rsidRPr="00A96B93">
        <w:rPr>
          <w:rFonts w:ascii="Calibri" w:hAnsi="Calibri"/>
          <w:b/>
          <w:color w:val="E74700"/>
          <w:sz w:val="36"/>
          <w:szCs w:val="36"/>
          <w:lang w:val="en-AU"/>
        </w:rPr>
        <w:t>National Pandemic</w:t>
      </w:r>
      <w:r>
        <w:rPr>
          <w:rFonts w:ascii="Calibri" w:hAnsi="Calibri"/>
          <w:b/>
          <w:color w:val="E74700"/>
          <w:sz w:val="36"/>
          <w:szCs w:val="36"/>
        </w:rPr>
        <w:t xml:space="preserve"> Alarm</w:t>
      </w:r>
      <w:r w:rsidR="006B203E">
        <w:rPr>
          <w:rFonts w:ascii="Calibri" w:hAnsi="Calibri"/>
          <w:b/>
          <w:color w:val="E74700"/>
          <w:sz w:val="36"/>
          <w:szCs w:val="36"/>
        </w:rPr>
        <w:t xml:space="preserve">: </w:t>
      </w:r>
      <w:r w:rsidR="00B55AED">
        <w:rPr>
          <w:rFonts w:ascii="Calibri" w:hAnsi="Calibri"/>
          <w:b/>
          <w:color w:val="E74700"/>
          <w:sz w:val="36"/>
          <w:szCs w:val="36"/>
        </w:rPr>
        <w:t>Vládní nařízení letos ovlivní velikonoční zvyky poloviny Čechů</w:t>
      </w:r>
      <w:r w:rsidR="003E1CB0">
        <w:rPr>
          <w:rFonts w:ascii="Calibri" w:hAnsi="Calibri"/>
          <w:b/>
          <w:color w:val="E74700"/>
          <w:sz w:val="36"/>
          <w:szCs w:val="36"/>
        </w:rPr>
        <w:t>. Nejvíce budou postrádat návštěvu rodiny</w:t>
      </w:r>
    </w:p>
    <w:p w14:paraId="1DFA2323" w14:textId="3ADE3985" w:rsidR="00FF3285" w:rsidRDefault="00E80815">
      <w:pPr>
        <w:jc w:val="both"/>
        <w:rPr>
          <w:rFonts w:asciiTheme="minorHAnsi" w:hAnsiTheme="minorHAnsi" w:cs="Times New Roman"/>
          <w:b/>
          <w:i/>
          <w:color w:val="auto"/>
          <w:sz w:val="20"/>
          <w:szCs w:val="20"/>
        </w:rPr>
      </w:pPr>
      <w:r>
        <w:rPr>
          <w:rFonts w:asciiTheme="minorHAnsi" w:hAnsiTheme="minorHAnsi" w:cs="Times New Roman"/>
          <w:b/>
          <w:i/>
          <w:color w:val="auto"/>
          <w:sz w:val="20"/>
          <w:szCs w:val="20"/>
        </w:rPr>
        <w:t xml:space="preserve">Z nejnovějších výsledků projektu </w:t>
      </w:r>
      <w:proofErr w:type="spellStart"/>
      <w:r>
        <w:rPr>
          <w:rFonts w:asciiTheme="minorHAnsi" w:hAnsiTheme="minorHAnsi" w:cs="Times New Roman"/>
          <w:b/>
          <w:i/>
          <w:color w:val="auto"/>
          <w:sz w:val="20"/>
          <w:szCs w:val="20"/>
        </w:rPr>
        <w:t>National</w:t>
      </w:r>
      <w:proofErr w:type="spellEnd"/>
      <w:r>
        <w:rPr>
          <w:rFonts w:asciiTheme="minorHAnsi" w:hAnsiTheme="minorHAnsi" w:cs="Times New Roman"/>
          <w:b/>
          <w:i/>
          <w:color w:val="auto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="Times New Roman"/>
          <w:b/>
          <w:i/>
          <w:color w:val="auto"/>
          <w:sz w:val="20"/>
          <w:szCs w:val="20"/>
        </w:rPr>
        <w:t>Pandemic</w:t>
      </w:r>
      <w:proofErr w:type="spellEnd"/>
      <w:r>
        <w:rPr>
          <w:rFonts w:asciiTheme="minorHAnsi" w:hAnsiTheme="minorHAnsi" w:cs="Times New Roman"/>
          <w:b/>
          <w:i/>
          <w:color w:val="auto"/>
          <w:sz w:val="20"/>
          <w:szCs w:val="20"/>
        </w:rPr>
        <w:t xml:space="preserve"> Alarm, který realizují </w:t>
      </w:r>
      <w:proofErr w:type="spellStart"/>
      <w:r>
        <w:rPr>
          <w:rFonts w:asciiTheme="minorHAnsi" w:hAnsiTheme="minorHAnsi" w:cs="Times New Roman"/>
          <w:b/>
          <w:i/>
          <w:color w:val="auto"/>
          <w:sz w:val="20"/>
          <w:szCs w:val="20"/>
        </w:rPr>
        <w:t>European</w:t>
      </w:r>
      <w:proofErr w:type="spellEnd"/>
      <w:r>
        <w:rPr>
          <w:rFonts w:asciiTheme="minorHAnsi" w:hAnsiTheme="minorHAnsi" w:cs="Times New Roman"/>
          <w:b/>
          <w:i/>
          <w:color w:val="auto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="Times New Roman"/>
          <w:b/>
          <w:i/>
          <w:color w:val="auto"/>
          <w:sz w:val="20"/>
          <w:szCs w:val="20"/>
        </w:rPr>
        <w:t>National</w:t>
      </w:r>
      <w:proofErr w:type="spellEnd"/>
      <w:r>
        <w:rPr>
          <w:rFonts w:asciiTheme="minorHAnsi" w:hAnsiTheme="minorHAnsi" w:cs="Times New Roman"/>
          <w:b/>
          <w:i/>
          <w:color w:val="auto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="Times New Roman"/>
          <w:b/>
          <w:i/>
          <w:color w:val="auto"/>
          <w:sz w:val="20"/>
          <w:szCs w:val="20"/>
        </w:rPr>
        <w:t>Panels</w:t>
      </w:r>
      <w:proofErr w:type="spellEnd"/>
      <w:r w:rsidR="00FF3285">
        <w:rPr>
          <w:rFonts w:asciiTheme="minorHAnsi" w:hAnsiTheme="minorHAnsi" w:cs="Times New Roman"/>
          <w:b/>
          <w:i/>
          <w:color w:val="auto"/>
          <w:sz w:val="20"/>
          <w:szCs w:val="20"/>
        </w:rPr>
        <w:t xml:space="preserve"> a který monitoruje nálady a postoje společnosti v období pandemie </w:t>
      </w:r>
      <w:proofErr w:type="spellStart"/>
      <w:r w:rsidR="00FF3285">
        <w:rPr>
          <w:rFonts w:asciiTheme="minorHAnsi" w:hAnsiTheme="minorHAnsi" w:cs="Times New Roman"/>
          <w:b/>
          <w:i/>
          <w:color w:val="auto"/>
          <w:sz w:val="20"/>
          <w:szCs w:val="20"/>
        </w:rPr>
        <w:t>koronaviru</w:t>
      </w:r>
      <w:proofErr w:type="spellEnd"/>
      <w:r w:rsidR="00994DB2">
        <w:rPr>
          <w:rFonts w:asciiTheme="minorHAnsi" w:hAnsiTheme="minorHAnsi" w:cs="Times New Roman"/>
          <w:b/>
          <w:i/>
          <w:color w:val="auto"/>
          <w:sz w:val="20"/>
          <w:szCs w:val="20"/>
        </w:rPr>
        <w:t xml:space="preserve">, mimo jiné vyplývá, že </w:t>
      </w:r>
      <w:r w:rsidR="003E1CB0">
        <w:rPr>
          <w:rFonts w:asciiTheme="minorHAnsi" w:hAnsiTheme="minorHAnsi" w:cs="Times New Roman"/>
          <w:b/>
          <w:i/>
          <w:color w:val="auto"/>
          <w:sz w:val="20"/>
          <w:szCs w:val="20"/>
        </w:rPr>
        <w:t xml:space="preserve">současná vládní nařízení výrazně ovlivní, jak budou Češi </w:t>
      </w:r>
      <w:r w:rsidR="00CD3611">
        <w:rPr>
          <w:rFonts w:asciiTheme="minorHAnsi" w:hAnsiTheme="minorHAnsi" w:cs="Times New Roman"/>
          <w:b/>
          <w:i/>
          <w:color w:val="auto"/>
          <w:sz w:val="20"/>
          <w:szCs w:val="20"/>
        </w:rPr>
        <w:t xml:space="preserve">(i Slováci) </w:t>
      </w:r>
      <w:r w:rsidR="003E1CB0">
        <w:rPr>
          <w:rFonts w:asciiTheme="minorHAnsi" w:hAnsiTheme="minorHAnsi" w:cs="Times New Roman"/>
          <w:b/>
          <w:i/>
          <w:color w:val="auto"/>
          <w:sz w:val="20"/>
          <w:szCs w:val="20"/>
        </w:rPr>
        <w:t>trávit Velikonoce.</w:t>
      </w:r>
    </w:p>
    <w:p w14:paraId="05FC213C" w14:textId="4A7C9B4E" w:rsidR="00E80AFD" w:rsidRDefault="00E80AFD" w:rsidP="00E80AFD">
      <w:pPr>
        <w:jc w:val="both"/>
        <w:rPr>
          <w:rFonts w:asciiTheme="minorHAnsi" w:hAnsiTheme="minorHAnsi" w:cs="Times New Roman"/>
          <w:b/>
          <w:i/>
          <w:color w:val="auto"/>
          <w:sz w:val="20"/>
          <w:szCs w:val="20"/>
        </w:rPr>
      </w:pPr>
      <w:r>
        <w:rPr>
          <w:rFonts w:asciiTheme="minorHAnsi" w:hAnsiTheme="minorHAnsi" w:cs="Times New Roman"/>
          <w:b/>
          <w:i/>
          <w:color w:val="auto"/>
          <w:sz w:val="20"/>
          <w:szCs w:val="20"/>
        </w:rPr>
        <w:t xml:space="preserve">Tyto výsledky představují doplnění stávajících pěti indexů projektu (indexu paniky, indexu důvěry ve státní aparát, indexu pesimismu, indexu dopadů a míry zkušenosti), které kontinuálně zachycují vývoj společenských postojů a nálad v aktuální situaci pandemie </w:t>
      </w:r>
      <w:proofErr w:type="spellStart"/>
      <w:r>
        <w:rPr>
          <w:rFonts w:asciiTheme="minorHAnsi" w:hAnsiTheme="minorHAnsi" w:cs="Times New Roman"/>
          <w:b/>
          <w:i/>
          <w:color w:val="auto"/>
          <w:sz w:val="20"/>
          <w:szCs w:val="20"/>
        </w:rPr>
        <w:t>koronaviru</w:t>
      </w:r>
      <w:proofErr w:type="spellEnd"/>
      <w:r>
        <w:rPr>
          <w:rFonts w:asciiTheme="minorHAnsi" w:hAnsiTheme="minorHAnsi" w:cs="Times New Roman"/>
          <w:b/>
          <w:i/>
          <w:color w:val="auto"/>
          <w:sz w:val="20"/>
          <w:szCs w:val="20"/>
        </w:rPr>
        <w:t xml:space="preserve">. Hodnoty těchto indexů jsou každé 3 dny aktualizovány na webové stránce </w:t>
      </w:r>
      <w:hyperlink r:id="rId7" w:history="1">
        <w:r w:rsidRPr="00E47EBB">
          <w:rPr>
            <w:rStyle w:val="Hypertextovodkaz"/>
            <w:rFonts w:ascii="Calibri" w:hAnsi="Calibri"/>
            <w:b/>
            <w:iCs/>
            <w:sz w:val="20"/>
          </w:rPr>
          <w:t>www.nationalpandemicalarm.eu</w:t>
        </w:r>
      </w:hyperlink>
      <w:r>
        <w:rPr>
          <w:rFonts w:asciiTheme="minorHAnsi" w:hAnsiTheme="minorHAnsi" w:cstheme="minorHAnsi"/>
          <w:b/>
          <w:i/>
          <w:color w:val="auto"/>
          <w:sz w:val="20"/>
          <w:szCs w:val="20"/>
        </w:rPr>
        <w:t>.</w:t>
      </w:r>
    </w:p>
    <w:p w14:paraId="530B523D" w14:textId="403D1BB1" w:rsidR="00A57CD4" w:rsidRDefault="003E1CB0" w:rsidP="00874A44">
      <w:pPr>
        <w:jc w:val="both"/>
        <w:rPr>
          <w:rFonts w:ascii="Calibri" w:hAnsi="Calibri"/>
          <w:color w:val="auto"/>
          <w:sz w:val="22"/>
        </w:rPr>
      </w:pPr>
      <w:r>
        <w:rPr>
          <w:rFonts w:ascii="Calibri" w:hAnsi="Calibri"/>
          <w:color w:val="auto"/>
          <w:sz w:val="22"/>
        </w:rPr>
        <w:t xml:space="preserve">Polovina Čechů letos kvůli vládním opatřením proti šíření </w:t>
      </w:r>
      <w:proofErr w:type="spellStart"/>
      <w:r>
        <w:rPr>
          <w:rFonts w:ascii="Calibri" w:hAnsi="Calibri"/>
          <w:color w:val="auto"/>
          <w:sz w:val="22"/>
        </w:rPr>
        <w:t>koronaviru</w:t>
      </w:r>
      <w:proofErr w:type="spellEnd"/>
      <w:r>
        <w:rPr>
          <w:rFonts w:ascii="Calibri" w:hAnsi="Calibri"/>
          <w:color w:val="auto"/>
          <w:sz w:val="22"/>
        </w:rPr>
        <w:t xml:space="preserve"> </w:t>
      </w:r>
      <w:r w:rsidRPr="0029128B">
        <w:rPr>
          <w:rFonts w:ascii="Calibri" w:hAnsi="Calibri"/>
          <w:b/>
          <w:color w:val="auto"/>
          <w:sz w:val="22"/>
        </w:rPr>
        <w:t xml:space="preserve">změní své </w:t>
      </w:r>
      <w:r w:rsidR="00C54E06">
        <w:rPr>
          <w:rFonts w:ascii="Calibri" w:hAnsi="Calibri"/>
          <w:b/>
          <w:color w:val="auto"/>
          <w:sz w:val="22"/>
        </w:rPr>
        <w:t>zvyklosti v období blížících se </w:t>
      </w:r>
      <w:r w:rsidRPr="0029128B">
        <w:rPr>
          <w:rFonts w:ascii="Calibri" w:hAnsi="Calibri"/>
          <w:b/>
          <w:color w:val="auto"/>
          <w:sz w:val="22"/>
        </w:rPr>
        <w:t>velikonočních svátků</w:t>
      </w:r>
      <w:r>
        <w:rPr>
          <w:rFonts w:ascii="Calibri" w:hAnsi="Calibri"/>
          <w:color w:val="auto"/>
          <w:sz w:val="22"/>
        </w:rPr>
        <w:t xml:space="preserve">. 28 % respondentů dokonce tvrdí, že Velikonoce </w:t>
      </w:r>
      <w:r w:rsidR="00E56FE2">
        <w:rPr>
          <w:rFonts w:ascii="Calibri" w:hAnsi="Calibri"/>
          <w:color w:val="auto"/>
          <w:sz w:val="22"/>
        </w:rPr>
        <w:t xml:space="preserve">letos v důsledku opatření </w:t>
      </w:r>
      <w:r w:rsidR="007C6C8B">
        <w:rPr>
          <w:rFonts w:ascii="Calibri" w:hAnsi="Calibri"/>
          <w:color w:val="auto"/>
          <w:sz w:val="22"/>
        </w:rPr>
        <w:t xml:space="preserve">úplně </w:t>
      </w:r>
      <w:r w:rsidR="00E56FE2">
        <w:rPr>
          <w:rFonts w:ascii="Calibri" w:hAnsi="Calibri"/>
          <w:color w:val="auto"/>
          <w:sz w:val="22"/>
        </w:rPr>
        <w:t>vynechají</w:t>
      </w:r>
      <w:r>
        <w:rPr>
          <w:rFonts w:ascii="Calibri" w:hAnsi="Calibri"/>
          <w:color w:val="auto"/>
          <w:sz w:val="22"/>
        </w:rPr>
        <w:t>,</w:t>
      </w:r>
      <w:r w:rsidR="00C52690">
        <w:rPr>
          <w:rFonts w:ascii="Calibri" w:hAnsi="Calibri"/>
          <w:color w:val="auto"/>
          <w:sz w:val="22"/>
        </w:rPr>
        <w:t xml:space="preserve"> přičemž k této možnosti se výrazněji kloní </w:t>
      </w:r>
      <w:r w:rsidR="0029128B">
        <w:rPr>
          <w:rFonts w:ascii="Calibri" w:hAnsi="Calibri"/>
          <w:color w:val="auto"/>
          <w:sz w:val="22"/>
        </w:rPr>
        <w:t>nejmladší respondenti (se zvyšujícím se věkem tato tendence naopak klesá), ženy oproti mužům a také obyvatelé vesnic oproti obyvatelům měst. Rušení a změny se přitom nejvíce dotknou rodiny a přátel.</w:t>
      </w:r>
      <w:r w:rsidR="002D07F2">
        <w:rPr>
          <w:rFonts w:ascii="Calibri" w:hAnsi="Calibri"/>
          <w:color w:val="auto"/>
          <w:sz w:val="22"/>
        </w:rPr>
        <w:t xml:space="preserve"> </w:t>
      </w:r>
    </w:p>
    <w:p w14:paraId="5D620C65" w14:textId="6545775B" w:rsidR="00F63132" w:rsidRDefault="00EE3C3A" w:rsidP="00F63132">
      <w:pPr>
        <w:jc w:val="both"/>
        <w:rPr>
          <w:rFonts w:ascii="Calibri" w:hAnsi="Calibri"/>
          <w:color w:val="auto"/>
          <w:sz w:val="22"/>
        </w:rPr>
      </w:pPr>
      <w:r>
        <w:rPr>
          <w:rFonts w:ascii="Calibri" w:hAnsi="Calibri"/>
          <w:color w:val="auto"/>
          <w:sz w:val="22"/>
        </w:rPr>
        <w:t xml:space="preserve">Výsledky aktuálního výzkumu dále komentuje socioložka a Senior </w:t>
      </w:r>
      <w:proofErr w:type="spellStart"/>
      <w:r>
        <w:rPr>
          <w:rFonts w:ascii="Calibri" w:hAnsi="Calibri"/>
          <w:color w:val="auto"/>
          <w:sz w:val="22"/>
        </w:rPr>
        <w:t>Research</w:t>
      </w:r>
      <w:proofErr w:type="spellEnd"/>
      <w:r>
        <w:rPr>
          <w:rFonts w:ascii="Calibri" w:hAnsi="Calibri"/>
          <w:color w:val="auto"/>
          <w:sz w:val="22"/>
        </w:rPr>
        <w:t xml:space="preserve"> manažerka </w:t>
      </w:r>
      <w:proofErr w:type="spellStart"/>
      <w:r>
        <w:rPr>
          <w:rFonts w:ascii="Calibri" w:hAnsi="Calibri"/>
          <w:color w:val="auto"/>
          <w:sz w:val="22"/>
        </w:rPr>
        <w:t>Nielsen</w:t>
      </w:r>
      <w:proofErr w:type="spellEnd"/>
      <w:r>
        <w:rPr>
          <w:rFonts w:ascii="Calibri" w:hAnsi="Calibri"/>
          <w:color w:val="auto"/>
          <w:sz w:val="22"/>
        </w:rPr>
        <w:t xml:space="preserve"> </w:t>
      </w:r>
      <w:proofErr w:type="spellStart"/>
      <w:r>
        <w:rPr>
          <w:rFonts w:ascii="Calibri" w:hAnsi="Calibri"/>
          <w:color w:val="auto"/>
          <w:sz w:val="22"/>
        </w:rPr>
        <w:t>Admosphere</w:t>
      </w:r>
      <w:proofErr w:type="spellEnd"/>
      <w:r>
        <w:rPr>
          <w:rFonts w:ascii="Calibri" w:hAnsi="Calibri"/>
          <w:color w:val="auto"/>
          <w:sz w:val="22"/>
        </w:rPr>
        <w:t xml:space="preserve">, Lucie Vlčková: </w:t>
      </w:r>
      <w:r w:rsidR="00F63132">
        <w:rPr>
          <w:rFonts w:ascii="Calibri" w:hAnsi="Calibri"/>
          <w:color w:val="auto"/>
          <w:sz w:val="22"/>
        </w:rPr>
        <w:t>„</w:t>
      </w:r>
      <w:r w:rsidR="003E1CB0">
        <w:rPr>
          <w:rFonts w:ascii="Calibri" w:hAnsi="Calibri"/>
          <w:color w:val="auto"/>
          <w:sz w:val="22"/>
        </w:rPr>
        <w:t xml:space="preserve">Ve výzkumu jsme se </w:t>
      </w:r>
      <w:r w:rsidR="00FD6B9A">
        <w:rPr>
          <w:rFonts w:ascii="Calibri" w:hAnsi="Calibri"/>
          <w:color w:val="auto"/>
          <w:sz w:val="22"/>
        </w:rPr>
        <w:t>blíže zaměřili n</w:t>
      </w:r>
      <w:r w:rsidR="003E1CB0">
        <w:rPr>
          <w:rFonts w:ascii="Calibri" w:hAnsi="Calibri"/>
          <w:color w:val="auto"/>
          <w:sz w:val="22"/>
        </w:rPr>
        <w:t>a to, co Češi běžně o Veliko</w:t>
      </w:r>
      <w:r w:rsidR="0021245F">
        <w:rPr>
          <w:rFonts w:ascii="Calibri" w:hAnsi="Calibri"/>
          <w:color w:val="auto"/>
          <w:sz w:val="22"/>
        </w:rPr>
        <w:t>nocích dělají</w:t>
      </w:r>
      <w:r>
        <w:rPr>
          <w:rFonts w:ascii="Calibri" w:hAnsi="Calibri"/>
          <w:color w:val="auto"/>
          <w:sz w:val="22"/>
        </w:rPr>
        <w:t>,</w:t>
      </w:r>
      <w:r w:rsidR="0021245F">
        <w:rPr>
          <w:rFonts w:ascii="Calibri" w:hAnsi="Calibri"/>
          <w:color w:val="auto"/>
          <w:sz w:val="22"/>
        </w:rPr>
        <w:t xml:space="preserve"> a jak se ke stejný</w:t>
      </w:r>
      <w:r w:rsidR="003E1CB0">
        <w:rPr>
          <w:rFonts w:ascii="Calibri" w:hAnsi="Calibri"/>
          <w:color w:val="auto"/>
          <w:sz w:val="22"/>
        </w:rPr>
        <w:t xml:space="preserve">m zvykům postaví letos v době výjimečného stavu. </w:t>
      </w:r>
      <w:r w:rsidR="00F63132" w:rsidRPr="0029128B">
        <w:rPr>
          <w:rFonts w:ascii="Calibri" w:hAnsi="Calibri"/>
          <w:b/>
          <w:color w:val="auto"/>
          <w:sz w:val="22"/>
        </w:rPr>
        <w:t>Nařízení omezující pohyb se logicky nejvíce projeví na činnostech, které se odehrávají mimo domov a zahrnující více lidí</w:t>
      </w:r>
      <w:r w:rsidR="00F63132">
        <w:rPr>
          <w:rFonts w:ascii="Calibri" w:hAnsi="Calibri"/>
          <w:color w:val="auto"/>
          <w:sz w:val="22"/>
        </w:rPr>
        <w:t xml:space="preserve">. Mezi </w:t>
      </w:r>
      <w:r w:rsidR="00B87059">
        <w:rPr>
          <w:rFonts w:ascii="Calibri" w:hAnsi="Calibri"/>
          <w:color w:val="auto"/>
          <w:sz w:val="22"/>
        </w:rPr>
        <w:t>aktivity</w:t>
      </w:r>
      <w:r w:rsidR="00F63132">
        <w:rPr>
          <w:rFonts w:ascii="Calibri" w:hAnsi="Calibri"/>
          <w:color w:val="auto"/>
          <w:sz w:val="22"/>
        </w:rPr>
        <w:t xml:space="preserve">, které si letos Češi budou muset „odpustit“ </w:t>
      </w:r>
      <w:r w:rsidR="00B87059">
        <w:rPr>
          <w:rFonts w:ascii="Calibri" w:hAnsi="Calibri"/>
          <w:color w:val="auto"/>
          <w:sz w:val="22"/>
        </w:rPr>
        <w:t xml:space="preserve">– a podle našeho výzkumu tak </w:t>
      </w:r>
      <w:r w:rsidR="00EA0005">
        <w:rPr>
          <w:rFonts w:ascii="Calibri" w:hAnsi="Calibri"/>
          <w:color w:val="auto"/>
          <w:sz w:val="22"/>
        </w:rPr>
        <w:t>i zodpovědně plánují učinit</w:t>
      </w:r>
      <w:r w:rsidR="00B87059">
        <w:rPr>
          <w:rFonts w:ascii="Calibri" w:hAnsi="Calibri"/>
          <w:color w:val="auto"/>
          <w:sz w:val="22"/>
        </w:rPr>
        <w:t xml:space="preserve"> –,</w:t>
      </w:r>
      <w:r w:rsidR="00F63132">
        <w:rPr>
          <w:rFonts w:ascii="Calibri" w:hAnsi="Calibri"/>
          <w:color w:val="auto"/>
          <w:sz w:val="22"/>
        </w:rPr>
        <w:t xml:space="preserve"> patří především návštěva rodiny</w:t>
      </w:r>
      <w:r w:rsidR="00B87059">
        <w:rPr>
          <w:rFonts w:ascii="Calibri" w:hAnsi="Calibri"/>
          <w:color w:val="auto"/>
          <w:sz w:val="22"/>
        </w:rPr>
        <w:t xml:space="preserve"> a přátel či sousedů, ale také venkovní</w:t>
      </w:r>
      <w:r w:rsidR="00F63132">
        <w:rPr>
          <w:rFonts w:ascii="Calibri" w:hAnsi="Calibri"/>
          <w:color w:val="auto"/>
          <w:sz w:val="22"/>
        </w:rPr>
        <w:t xml:space="preserve"> tradice</w:t>
      </w:r>
      <w:r w:rsidR="00B87059">
        <w:rPr>
          <w:rFonts w:ascii="Calibri" w:hAnsi="Calibri"/>
          <w:color w:val="auto"/>
          <w:sz w:val="22"/>
        </w:rPr>
        <w:t>,</w:t>
      </w:r>
      <w:r w:rsidR="00F63132">
        <w:rPr>
          <w:rFonts w:ascii="Calibri" w:hAnsi="Calibri"/>
          <w:color w:val="auto"/>
          <w:sz w:val="22"/>
        </w:rPr>
        <w:t xml:space="preserve"> jako je pomlázka</w:t>
      </w:r>
      <w:r w:rsidR="00EA0005">
        <w:rPr>
          <w:rFonts w:ascii="Calibri" w:hAnsi="Calibri"/>
          <w:color w:val="auto"/>
          <w:sz w:val="22"/>
        </w:rPr>
        <w:t>/koleda</w:t>
      </w:r>
      <w:r w:rsidR="00F63132">
        <w:rPr>
          <w:rFonts w:ascii="Calibri" w:hAnsi="Calibri"/>
          <w:color w:val="auto"/>
          <w:sz w:val="22"/>
        </w:rPr>
        <w:t xml:space="preserve"> či hledání velikonočních vajíček, </w:t>
      </w:r>
      <w:r w:rsidR="00B87059">
        <w:rPr>
          <w:rFonts w:ascii="Calibri" w:hAnsi="Calibri"/>
          <w:color w:val="auto"/>
          <w:sz w:val="22"/>
        </w:rPr>
        <w:t xml:space="preserve">a dále například </w:t>
      </w:r>
      <w:r w:rsidR="00F63132">
        <w:rPr>
          <w:rFonts w:ascii="Calibri" w:hAnsi="Calibri"/>
          <w:color w:val="auto"/>
          <w:sz w:val="22"/>
        </w:rPr>
        <w:t>návštěva kostela</w:t>
      </w:r>
      <w:r w:rsidR="00B87059">
        <w:rPr>
          <w:rFonts w:ascii="Calibri" w:hAnsi="Calibri"/>
          <w:color w:val="auto"/>
          <w:sz w:val="22"/>
        </w:rPr>
        <w:t>, návštěva</w:t>
      </w:r>
      <w:r w:rsidR="00F63132">
        <w:rPr>
          <w:rFonts w:ascii="Calibri" w:hAnsi="Calibri"/>
          <w:color w:val="auto"/>
          <w:sz w:val="22"/>
        </w:rPr>
        <w:t xml:space="preserve"> restaurace </w:t>
      </w:r>
      <w:r w:rsidR="00B87059">
        <w:rPr>
          <w:rFonts w:ascii="Calibri" w:hAnsi="Calibri"/>
          <w:color w:val="auto"/>
          <w:sz w:val="22"/>
        </w:rPr>
        <w:t xml:space="preserve">nebo </w:t>
      </w:r>
      <w:r w:rsidR="00F63132">
        <w:rPr>
          <w:rFonts w:ascii="Calibri" w:hAnsi="Calibri"/>
          <w:color w:val="auto"/>
          <w:sz w:val="22"/>
        </w:rPr>
        <w:t>výlety.</w:t>
      </w:r>
      <w:r w:rsidR="00FD563F">
        <w:rPr>
          <w:rFonts w:ascii="Calibri" w:hAnsi="Calibri"/>
          <w:color w:val="auto"/>
          <w:sz w:val="22"/>
        </w:rPr>
        <w:t>“</w:t>
      </w:r>
      <w:r w:rsidR="00F63132">
        <w:rPr>
          <w:rFonts w:ascii="Calibri" w:hAnsi="Calibri"/>
          <w:color w:val="auto"/>
          <w:sz w:val="22"/>
        </w:rPr>
        <w:t xml:space="preserve">  </w:t>
      </w:r>
    </w:p>
    <w:p w14:paraId="3762D98E" w14:textId="035C2A46" w:rsidR="00F63132" w:rsidRDefault="00B87059" w:rsidP="00874A44">
      <w:pPr>
        <w:jc w:val="both"/>
        <w:rPr>
          <w:rFonts w:ascii="Calibri" w:hAnsi="Calibri"/>
          <w:color w:val="auto"/>
          <w:sz w:val="22"/>
        </w:rPr>
      </w:pPr>
      <w:r>
        <w:rPr>
          <w:rFonts w:ascii="Calibri" w:hAnsi="Calibri"/>
          <w:color w:val="auto"/>
          <w:sz w:val="22"/>
        </w:rPr>
        <w:t>N</w:t>
      </w:r>
      <w:r w:rsidR="003E1CB0">
        <w:rPr>
          <w:rFonts w:ascii="Calibri" w:hAnsi="Calibri"/>
          <w:color w:val="auto"/>
          <w:sz w:val="22"/>
        </w:rPr>
        <w:t xml:space="preserve">ávštěvu rodiny, kterou běžně absolvují více než dvě třetiny dotázaných, letos </w:t>
      </w:r>
      <w:r>
        <w:rPr>
          <w:rFonts w:ascii="Calibri" w:hAnsi="Calibri"/>
          <w:color w:val="auto"/>
          <w:sz w:val="22"/>
        </w:rPr>
        <w:t xml:space="preserve">vynechá </w:t>
      </w:r>
      <w:r w:rsidR="003E1CB0">
        <w:rPr>
          <w:rFonts w:ascii="Calibri" w:hAnsi="Calibri"/>
          <w:color w:val="auto"/>
          <w:sz w:val="22"/>
        </w:rPr>
        <w:t>většina</w:t>
      </w:r>
      <w:r>
        <w:rPr>
          <w:rFonts w:ascii="Calibri" w:hAnsi="Calibri"/>
          <w:color w:val="auto"/>
          <w:sz w:val="22"/>
        </w:rPr>
        <w:t xml:space="preserve"> dotázaných: </w:t>
      </w:r>
      <w:r w:rsidR="00CD3611">
        <w:rPr>
          <w:rFonts w:ascii="Calibri" w:hAnsi="Calibri"/>
          <w:color w:val="auto"/>
          <w:sz w:val="22"/>
        </w:rPr>
        <w:t>za </w:t>
      </w:r>
      <w:r>
        <w:rPr>
          <w:rFonts w:ascii="Calibri" w:hAnsi="Calibri"/>
          <w:color w:val="auto"/>
          <w:sz w:val="22"/>
        </w:rPr>
        <w:t>příbuznými</w:t>
      </w:r>
      <w:r w:rsidR="003E1CB0">
        <w:rPr>
          <w:rFonts w:ascii="Calibri" w:hAnsi="Calibri"/>
          <w:color w:val="auto"/>
          <w:sz w:val="22"/>
        </w:rPr>
        <w:t xml:space="preserve"> se vydá pouhých 11 % Čechů.</w:t>
      </w:r>
      <w:r w:rsidR="0021245F">
        <w:rPr>
          <w:rFonts w:ascii="Calibri" w:hAnsi="Calibri"/>
          <w:color w:val="auto"/>
          <w:sz w:val="22"/>
        </w:rPr>
        <w:t xml:space="preserve"> </w:t>
      </w:r>
      <w:r w:rsidR="00F63132">
        <w:rPr>
          <w:rFonts w:ascii="Calibri" w:hAnsi="Calibri"/>
          <w:color w:val="auto"/>
          <w:sz w:val="22"/>
        </w:rPr>
        <w:t>Podobn</w:t>
      </w:r>
      <w:r>
        <w:rPr>
          <w:rFonts w:ascii="Calibri" w:hAnsi="Calibri"/>
          <w:color w:val="auto"/>
          <w:sz w:val="22"/>
        </w:rPr>
        <w:t>é je to s návštěvami kamarádů a známých, ty letos plánují</w:t>
      </w:r>
      <w:r w:rsidR="00F63132">
        <w:rPr>
          <w:rFonts w:ascii="Calibri" w:hAnsi="Calibri"/>
          <w:color w:val="auto"/>
          <w:sz w:val="22"/>
        </w:rPr>
        <w:t xml:space="preserve"> pouhá 4 % lidí (místo obvyklých 56 %)</w:t>
      </w:r>
      <w:r w:rsidR="0065473E">
        <w:rPr>
          <w:rFonts w:ascii="Calibri" w:hAnsi="Calibri"/>
          <w:color w:val="auto"/>
          <w:sz w:val="22"/>
        </w:rPr>
        <w:t>.</w:t>
      </w:r>
    </w:p>
    <w:p w14:paraId="66A4E5C3" w14:textId="3458FA6E" w:rsidR="0065473E" w:rsidRDefault="00FD563F" w:rsidP="00874A44">
      <w:pPr>
        <w:jc w:val="both"/>
        <w:rPr>
          <w:rFonts w:ascii="Calibri" w:hAnsi="Calibri"/>
          <w:color w:val="auto"/>
          <w:sz w:val="22"/>
        </w:rPr>
      </w:pPr>
      <w:r>
        <w:rPr>
          <w:rFonts w:ascii="Calibri" w:hAnsi="Calibri"/>
          <w:color w:val="auto"/>
          <w:sz w:val="22"/>
        </w:rPr>
        <w:t>„</w:t>
      </w:r>
      <w:r w:rsidR="00B87059" w:rsidRPr="00B96893">
        <w:rPr>
          <w:rFonts w:ascii="Calibri" w:hAnsi="Calibri"/>
          <w:b/>
          <w:color w:val="auto"/>
          <w:sz w:val="22"/>
        </w:rPr>
        <w:t xml:space="preserve">Změny se </w:t>
      </w:r>
      <w:r w:rsidR="0065473E" w:rsidRPr="00B96893">
        <w:rPr>
          <w:rFonts w:ascii="Calibri" w:hAnsi="Calibri"/>
          <w:b/>
          <w:color w:val="auto"/>
          <w:sz w:val="22"/>
        </w:rPr>
        <w:t xml:space="preserve">však </w:t>
      </w:r>
      <w:r w:rsidR="00B87059" w:rsidRPr="00B96893">
        <w:rPr>
          <w:rFonts w:ascii="Calibri" w:hAnsi="Calibri"/>
          <w:b/>
          <w:color w:val="auto"/>
          <w:sz w:val="22"/>
        </w:rPr>
        <w:t>nedotknou</w:t>
      </w:r>
      <w:r w:rsidR="0065473E" w:rsidRPr="00B96893">
        <w:rPr>
          <w:rFonts w:ascii="Calibri" w:hAnsi="Calibri"/>
          <w:b/>
          <w:color w:val="auto"/>
          <w:sz w:val="22"/>
        </w:rPr>
        <w:t xml:space="preserve"> jen činností </w:t>
      </w:r>
      <w:r w:rsidR="00B87059" w:rsidRPr="00B96893">
        <w:rPr>
          <w:rFonts w:ascii="Calibri" w:hAnsi="Calibri"/>
          <w:b/>
          <w:color w:val="auto"/>
          <w:sz w:val="22"/>
        </w:rPr>
        <w:t xml:space="preserve">a </w:t>
      </w:r>
      <w:r w:rsidR="0065473E" w:rsidRPr="00B96893">
        <w:rPr>
          <w:rFonts w:ascii="Calibri" w:hAnsi="Calibri"/>
          <w:b/>
          <w:color w:val="auto"/>
          <w:sz w:val="22"/>
        </w:rPr>
        <w:t>tradic, které jsou přímo ovlivněny omezením pohybu</w:t>
      </w:r>
      <w:r w:rsidR="00B87059" w:rsidRPr="00B96893">
        <w:rPr>
          <w:rFonts w:ascii="Calibri" w:hAnsi="Calibri"/>
          <w:b/>
          <w:color w:val="auto"/>
          <w:sz w:val="22"/>
        </w:rPr>
        <w:t>, ale projeví se i v činnostech,</w:t>
      </w:r>
      <w:r w:rsidR="0065473E" w:rsidRPr="00B96893">
        <w:rPr>
          <w:rFonts w:ascii="Calibri" w:hAnsi="Calibri"/>
          <w:b/>
          <w:color w:val="auto"/>
          <w:sz w:val="22"/>
        </w:rPr>
        <w:t xml:space="preserve"> které jsou důsledkem</w:t>
      </w:r>
      <w:r w:rsidR="00B96893">
        <w:rPr>
          <w:rFonts w:ascii="Calibri" w:hAnsi="Calibri"/>
          <w:b/>
          <w:color w:val="auto"/>
          <w:sz w:val="22"/>
        </w:rPr>
        <w:t xml:space="preserve"> tohoto omezení</w:t>
      </w:r>
      <w:r w:rsidR="0065473E">
        <w:rPr>
          <w:rFonts w:ascii="Calibri" w:hAnsi="Calibri"/>
          <w:color w:val="auto"/>
          <w:sz w:val="22"/>
        </w:rPr>
        <w:t xml:space="preserve">. Nemožnost jít na koledu se </w:t>
      </w:r>
      <w:r w:rsidR="00B87059">
        <w:rPr>
          <w:rFonts w:ascii="Calibri" w:hAnsi="Calibri"/>
          <w:color w:val="auto"/>
          <w:sz w:val="22"/>
        </w:rPr>
        <w:t>například odráží</w:t>
      </w:r>
      <w:r w:rsidR="0065473E">
        <w:rPr>
          <w:rFonts w:ascii="Calibri" w:hAnsi="Calibri"/>
          <w:color w:val="auto"/>
          <w:sz w:val="22"/>
        </w:rPr>
        <w:t xml:space="preserve"> i v</w:t>
      </w:r>
      <w:r w:rsidR="009A6263">
        <w:rPr>
          <w:rFonts w:ascii="Calibri" w:hAnsi="Calibri"/>
          <w:color w:val="auto"/>
          <w:sz w:val="22"/>
        </w:rPr>
        <w:t> </w:t>
      </w:r>
      <w:r w:rsidR="0065473E">
        <w:rPr>
          <w:rFonts w:ascii="Calibri" w:hAnsi="Calibri"/>
          <w:color w:val="auto"/>
          <w:sz w:val="22"/>
        </w:rPr>
        <w:t>poklesu</w:t>
      </w:r>
      <w:r w:rsidR="009A6263">
        <w:rPr>
          <w:rFonts w:ascii="Calibri" w:hAnsi="Calibri"/>
          <w:color w:val="auto"/>
          <w:sz w:val="22"/>
        </w:rPr>
        <w:t xml:space="preserve"> plánovaných</w:t>
      </w:r>
      <w:r w:rsidR="0065473E">
        <w:rPr>
          <w:rFonts w:ascii="Calibri" w:hAnsi="Calibri"/>
          <w:color w:val="auto"/>
          <w:sz w:val="22"/>
        </w:rPr>
        <w:t xml:space="preserve"> nákup</w:t>
      </w:r>
      <w:r w:rsidR="009A6263">
        <w:rPr>
          <w:rFonts w:ascii="Calibri" w:hAnsi="Calibri"/>
          <w:color w:val="auto"/>
          <w:sz w:val="22"/>
        </w:rPr>
        <w:t>ů</w:t>
      </w:r>
      <w:r w:rsidR="0065473E">
        <w:rPr>
          <w:rFonts w:ascii="Calibri" w:hAnsi="Calibri"/>
          <w:color w:val="auto"/>
          <w:sz w:val="22"/>
        </w:rPr>
        <w:t xml:space="preserve"> </w:t>
      </w:r>
      <w:r w:rsidR="009A6263">
        <w:rPr>
          <w:rFonts w:ascii="Calibri" w:hAnsi="Calibri"/>
          <w:color w:val="auto"/>
          <w:sz w:val="22"/>
        </w:rPr>
        <w:t>velikonoční výslužky pro koledníky</w:t>
      </w:r>
      <w:r w:rsidR="0065473E">
        <w:rPr>
          <w:rFonts w:ascii="Calibri" w:hAnsi="Calibri"/>
          <w:color w:val="auto"/>
          <w:sz w:val="22"/>
        </w:rPr>
        <w:t xml:space="preserve">, pořizování či pletení </w:t>
      </w:r>
      <w:proofErr w:type="gramStart"/>
      <w:r w:rsidR="0065473E">
        <w:rPr>
          <w:rFonts w:ascii="Calibri" w:hAnsi="Calibri"/>
          <w:color w:val="auto"/>
          <w:sz w:val="22"/>
        </w:rPr>
        <w:t>pomlázky a nebo barvení</w:t>
      </w:r>
      <w:proofErr w:type="gramEnd"/>
      <w:r w:rsidR="0065473E">
        <w:rPr>
          <w:rFonts w:ascii="Calibri" w:hAnsi="Calibri"/>
          <w:color w:val="auto"/>
          <w:sz w:val="22"/>
        </w:rPr>
        <w:t xml:space="preserve"> vajíček</w:t>
      </w:r>
      <w:r w:rsidR="009A6263">
        <w:rPr>
          <w:rFonts w:ascii="Calibri" w:hAnsi="Calibri"/>
          <w:color w:val="auto"/>
          <w:sz w:val="22"/>
        </w:rPr>
        <w:t>,</w:t>
      </w:r>
      <w:r>
        <w:rPr>
          <w:rFonts w:ascii="Calibri" w:hAnsi="Calibri"/>
          <w:color w:val="auto"/>
          <w:sz w:val="22"/>
        </w:rPr>
        <w:t>“</w:t>
      </w:r>
      <w:r w:rsidR="009A6263">
        <w:rPr>
          <w:rFonts w:ascii="Calibri" w:hAnsi="Calibri"/>
          <w:color w:val="auto"/>
          <w:sz w:val="22"/>
        </w:rPr>
        <w:t xml:space="preserve"> přibližuje Lucie Vlčková.</w:t>
      </w:r>
      <w:r w:rsidR="0065473E">
        <w:rPr>
          <w:rFonts w:ascii="Calibri" w:hAnsi="Calibri"/>
          <w:color w:val="auto"/>
          <w:sz w:val="22"/>
        </w:rPr>
        <w:t xml:space="preserve">   </w:t>
      </w:r>
    </w:p>
    <w:p w14:paraId="791C1679" w14:textId="76244F15" w:rsidR="0065473E" w:rsidRDefault="009A6263" w:rsidP="00874A44">
      <w:pPr>
        <w:jc w:val="both"/>
        <w:rPr>
          <w:rFonts w:ascii="Calibri" w:hAnsi="Calibri"/>
          <w:color w:val="auto"/>
          <w:sz w:val="22"/>
        </w:rPr>
      </w:pPr>
      <w:r w:rsidRPr="00B96893">
        <w:rPr>
          <w:rFonts w:ascii="Calibri" w:hAnsi="Calibri"/>
          <w:b/>
          <w:color w:val="auto"/>
          <w:sz w:val="22"/>
        </w:rPr>
        <w:t>V</w:t>
      </w:r>
      <w:r w:rsidR="0065473E" w:rsidRPr="00B96893">
        <w:rPr>
          <w:rFonts w:ascii="Calibri" w:hAnsi="Calibri"/>
          <w:b/>
          <w:color w:val="auto"/>
          <w:sz w:val="22"/>
        </w:rPr>
        <w:t xml:space="preserve"> čem </w:t>
      </w:r>
      <w:r w:rsidRPr="00B96893">
        <w:rPr>
          <w:rFonts w:ascii="Calibri" w:hAnsi="Calibri"/>
          <w:b/>
          <w:color w:val="auto"/>
          <w:sz w:val="22"/>
        </w:rPr>
        <w:t>budou</w:t>
      </w:r>
      <w:r w:rsidR="0065473E" w:rsidRPr="00B96893">
        <w:rPr>
          <w:rFonts w:ascii="Calibri" w:hAnsi="Calibri"/>
          <w:b/>
          <w:color w:val="auto"/>
          <w:sz w:val="22"/>
        </w:rPr>
        <w:t xml:space="preserve"> dotázaní Češi podle svých tvrzení </w:t>
      </w:r>
      <w:r w:rsidRPr="00B96893">
        <w:rPr>
          <w:rFonts w:ascii="Calibri" w:hAnsi="Calibri"/>
          <w:b/>
          <w:color w:val="auto"/>
          <w:sz w:val="22"/>
        </w:rPr>
        <w:t>omezeni</w:t>
      </w:r>
      <w:r w:rsidR="0065473E" w:rsidRPr="00B96893">
        <w:rPr>
          <w:rFonts w:ascii="Calibri" w:hAnsi="Calibri"/>
          <w:b/>
          <w:color w:val="auto"/>
          <w:sz w:val="22"/>
        </w:rPr>
        <w:t xml:space="preserve"> relativně málo</w:t>
      </w:r>
      <w:r w:rsidRPr="00B96893">
        <w:rPr>
          <w:rFonts w:ascii="Calibri" w:hAnsi="Calibri"/>
          <w:b/>
          <w:color w:val="auto"/>
          <w:sz w:val="22"/>
        </w:rPr>
        <w:t>,</w:t>
      </w:r>
      <w:r w:rsidR="0065473E" w:rsidRPr="00B96893">
        <w:rPr>
          <w:rFonts w:ascii="Calibri" w:hAnsi="Calibri"/>
          <w:b/>
          <w:color w:val="auto"/>
          <w:sz w:val="22"/>
        </w:rPr>
        <w:t xml:space="preserve"> je </w:t>
      </w:r>
      <w:r w:rsidRPr="00B96893">
        <w:rPr>
          <w:rFonts w:ascii="Calibri" w:hAnsi="Calibri"/>
          <w:b/>
          <w:color w:val="auto"/>
          <w:sz w:val="22"/>
        </w:rPr>
        <w:t xml:space="preserve">příprava a </w:t>
      </w:r>
      <w:r w:rsidR="0065473E" w:rsidRPr="00B96893">
        <w:rPr>
          <w:rFonts w:ascii="Calibri" w:hAnsi="Calibri"/>
          <w:b/>
          <w:color w:val="auto"/>
          <w:sz w:val="22"/>
        </w:rPr>
        <w:t>konzumace tradičních jídel či pečiva</w:t>
      </w:r>
      <w:r w:rsidR="0065473E">
        <w:rPr>
          <w:rFonts w:ascii="Calibri" w:hAnsi="Calibri"/>
          <w:color w:val="auto"/>
          <w:sz w:val="22"/>
        </w:rPr>
        <w:t>,</w:t>
      </w:r>
      <w:r>
        <w:rPr>
          <w:rFonts w:ascii="Calibri" w:hAnsi="Calibri"/>
          <w:color w:val="auto"/>
          <w:sz w:val="22"/>
        </w:rPr>
        <w:t xml:space="preserve"> případně vyzdobení domova. I</w:t>
      </w:r>
      <w:r w:rsidR="0065473E">
        <w:rPr>
          <w:rFonts w:ascii="Calibri" w:hAnsi="Calibri"/>
          <w:color w:val="auto"/>
          <w:sz w:val="22"/>
        </w:rPr>
        <w:t xml:space="preserve"> u těchto aktivit je </w:t>
      </w:r>
      <w:r>
        <w:rPr>
          <w:rFonts w:ascii="Calibri" w:hAnsi="Calibri"/>
          <w:color w:val="auto"/>
          <w:sz w:val="22"/>
        </w:rPr>
        <w:t>sice letos patrný</w:t>
      </w:r>
      <w:r w:rsidR="0065473E">
        <w:rPr>
          <w:rFonts w:ascii="Calibri" w:hAnsi="Calibri"/>
          <w:color w:val="auto"/>
          <w:sz w:val="22"/>
        </w:rPr>
        <w:t xml:space="preserve"> pokles, </w:t>
      </w:r>
      <w:r>
        <w:rPr>
          <w:rFonts w:ascii="Calibri" w:hAnsi="Calibri"/>
          <w:color w:val="auto"/>
          <w:sz w:val="22"/>
        </w:rPr>
        <w:t xml:space="preserve">není ale tak výrazný </w:t>
      </w:r>
      <w:r w:rsidR="0065473E">
        <w:rPr>
          <w:rFonts w:ascii="Calibri" w:hAnsi="Calibri"/>
          <w:color w:val="auto"/>
          <w:sz w:val="22"/>
        </w:rPr>
        <w:t xml:space="preserve">jako </w:t>
      </w:r>
      <w:r>
        <w:rPr>
          <w:rFonts w:ascii="Calibri" w:hAnsi="Calibri"/>
          <w:color w:val="auto"/>
          <w:sz w:val="22"/>
        </w:rPr>
        <w:t>například</w:t>
      </w:r>
      <w:r w:rsidR="0065473E">
        <w:rPr>
          <w:rFonts w:ascii="Calibri" w:hAnsi="Calibri"/>
          <w:color w:val="auto"/>
          <w:sz w:val="22"/>
        </w:rPr>
        <w:t xml:space="preserve"> u návštěvy rodiny. </w:t>
      </w:r>
    </w:p>
    <w:p w14:paraId="5D1886AE" w14:textId="60C27814" w:rsidR="00C80FB9" w:rsidRDefault="008F1A97" w:rsidP="00C80FB9">
      <w:pPr>
        <w:jc w:val="center"/>
        <w:rPr>
          <w:rFonts w:ascii="Calibri" w:hAnsi="Calibri"/>
          <w:i/>
          <w:color w:val="auto"/>
          <w:sz w:val="22"/>
        </w:rPr>
      </w:pPr>
      <w:r>
        <w:rPr>
          <w:noProof/>
          <w:lang w:eastAsia="cs-CZ"/>
        </w:rPr>
        <w:lastRenderedPageBreak/>
        <w:drawing>
          <wp:inline distT="0" distB="0" distL="0" distR="0" wp14:anchorId="1F858E8E" wp14:editId="7081CF29">
            <wp:extent cx="6480810" cy="5188585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5188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B80CAA" w14:textId="6EE06D6B" w:rsidR="00C71534" w:rsidRDefault="0021245F" w:rsidP="00E80815">
      <w:pPr>
        <w:jc w:val="both"/>
        <w:rPr>
          <w:rFonts w:ascii="Calibri" w:hAnsi="Calibri"/>
          <w:color w:val="auto"/>
          <w:sz w:val="22"/>
        </w:rPr>
      </w:pPr>
      <w:r>
        <w:rPr>
          <w:rFonts w:ascii="Calibri" w:hAnsi="Calibri"/>
          <w:color w:val="auto"/>
          <w:sz w:val="22"/>
        </w:rPr>
        <w:t>Respondenti, kteří letos zruší některou z</w:t>
      </w:r>
      <w:r w:rsidR="002D07F2">
        <w:rPr>
          <w:rFonts w:ascii="Calibri" w:hAnsi="Calibri"/>
          <w:color w:val="auto"/>
          <w:sz w:val="22"/>
        </w:rPr>
        <w:t xml:space="preserve"> tradic či </w:t>
      </w:r>
      <w:r>
        <w:rPr>
          <w:rFonts w:ascii="Calibri" w:hAnsi="Calibri"/>
          <w:color w:val="auto"/>
          <w:sz w:val="22"/>
        </w:rPr>
        <w:t xml:space="preserve">aktivit, na kterou jsou o Velikonocích jinak zvyklí, dále odpovídali na to, </w:t>
      </w:r>
      <w:r w:rsidRPr="00B96893">
        <w:rPr>
          <w:rFonts w:ascii="Calibri" w:hAnsi="Calibri"/>
          <w:b/>
          <w:color w:val="auto"/>
          <w:sz w:val="22"/>
        </w:rPr>
        <w:t>která z nich jim bude nejvíce chybět</w:t>
      </w:r>
      <w:r>
        <w:rPr>
          <w:rFonts w:ascii="Calibri" w:hAnsi="Calibri"/>
          <w:color w:val="auto"/>
          <w:sz w:val="22"/>
        </w:rPr>
        <w:t xml:space="preserve">. </w:t>
      </w:r>
      <w:r w:rsidRPr="00B96893">
        <w:rPr>
          <w:rFonts w:ascii="Calibri" w:hAnsi="Calibri"/>
          <w:b/>
          <w:color w:val="auto"/>
          <w:sz w:val="22"/>
        </w:rPr>
        <w:t>Na prvním místě je návštěva rodiny</w:t>
      </w:r>
      <w:r>
        <w:rPr>
          <w:rFonts w:ascii="Calibri" w:hAnsi="Calibri"/>
          <w:color w:val="auto"/>
          <w:sz w:val="22"/>
        </w:rPr>
        <w:t xml:space="preserve">, kterou bude postrádat 37 % respondentů, na druhém místě je pak s velkým odstupem návštěva známých a kamarádů (14 %) a na třetím velikonoční zvyky mimo domov, jako je koleda, hledání vajíček a podobně (7 %). </w:t>
      </w:r>
      <w:r w:rsidR="00FD563F">
        <w:rPr>
          <w:rFonts w:ascii="Calibri" w:hAnsi="Calibri"/>
          <w:color w:val="auto"/>
          <w:sz w:val="22"/>
        </w:rPr>
        <w:t>„</w:t>
      </w:r>
      <w:r>
        <w:rPr>
          <w:rFonts w:ascii="Calibri" w:hAnsi="Calibri"/>
          <w:color w:val="auto"/>
          <w:sz w:val="22"/>
        </w:rPr>
        <w:t>19 % respondentů však nebude letos o Velikonocích chybět nic z toho, co běžně v tyto dny dělají</w:t>
      </w:r>
      <w:r w:rsidR="00FD563F">
        <w:rPr>
          <w:rFonts w:ascii="Calibri" w:hAnsi="Calibri"/>
          <w:color w:val="auto"/>
          <w:sz w:val="22"/>
        </w:rPr>
        <w:t>, což koresponduje s tvrzením, že více než čtvrtina dotázaných neslaví Velikon</w:t>
      </w:r>
      <w:r w:rsidR="00CD3611">
        <w:rPr>
          <w:rFonts w:ascii="Calibri" w:hAnsi="Calibri"/>
          <w:color w:val="auto"/>
          <w:sz w:val="22"/>
        </w:rPr>
        <w:t>oce ani za normálních okolností,</w:t>
      </w:r>
      <w:r w:rsidR="00FD563F">
        <w:rPr>
          <w:rFonts w:ascii="Calibri" w:hAnsi="Calibri"/>
          <w:color w:val="auto"/>
          <w:sz w:val="22"/>
        </w:rPr>
        <w:t xml:space="preserve">“ </w:t>
      </w:r>
      <w:r w:rsidR="00CD3611">
        <w:rPr>
          <w:rFonts w:ascii="Calibri" w:hAnsi="Calibri"/>
          <w:color w:val="auto"/>
          <w:sz w:val="22"/>
        </w:rPr>
        <w:t>doplňuje Lucie Vlčková z </w:t>
      </w:r>
      <w:proofErr w:type="spellStart"/>
      <w:proofErr w:type="gramStart"/>
      <w:r w:rsidR="00CD3611">
        <w:rPr>
          <w:rFonts w:ascii="Calibri" w:hAnsi="Calibri"/>
          <w:color w:val="auto"/>
          <w:sz w:val="22"/>
        </w:rPr>
        <w:t>Nielsen</w:t>
      </w:r>
      <w:proofErr w:type="spellEnd"/>
      <w:proofErr w:type="gramEnd"/>
      <w:r w:rsidR="00CD3611">
        <w:rPr>
          <w:rFonts w:ascii="Calibri" w:hAnsi="Calibri"/>
          <w:color w:val="auto"/>
          <w:sz w:val="22"/>
        </w:rPr>
        <w:t xml:space="preserve"> </w:t>
      </w:r>
      <w:proofErr w:type="spellStart"/>
      <w:r w:rsidR="00CD3611">
        <w:rPr>
          <w:rFonts w:ascii="Calibri" w:hAnsi="Calibri"/>
          <w:color w:val="auto"/>
          <w:sz w:val="22"/>
        </w:rPr>
        <w:t>Admosphere</w:t>
      </w:r>
      <w:proofErr w:type="spellEnd"/>
      <w:r w:rsidR="00CD3611">
        <w:rPr>
          <w:rFonts w:ascii="Calibri" w:hAnsi="Calibri"/>
          <w:color w:val="auto"/>
          <w:sz w:val="22"/>
        </w:rPr>
        <w:t>.</w:t>
      </w:r>
    </w:p>
    <w:p w14:paraId="32D2841A" w14:textId="51DB299F" w:rsidR="00B96893" w:rsidRPr="00B96893" w:rsidRDefault="00B96893" w:rsidP="00E80815">
      <w:pPr>
        <w:jc w:val="both"/>
        <w:rPr>
          <w:rFonts w:ascii="Calibri" w:hAnsi="Calibri"/>
          <w:b/>
          <w:color w:val="auto"/>
          <w:sz w:val="22"/>
        </w:rPr>
      </w:pPr>
      <w:r w:rsidRPr="00B96893">
        <w:rPr>
          <w:rFonts w:ascii="Calibri" w:hAnsi="Calibri"/>
          <w:b/>
          <w:color w:val="auto"/>
          <w:sz w:val="22"/>
        </w:rPr>
        <w:t xml:space="preserve">Omezování aktivit spojených s Velikonocemi je na Slovensku </w:t>
      </w:r>
      <w:r>
        <w:rPr>
          <w:rFonts w:ascii="Calibri" w:hAnsi="Calibri"/>
          <w:b/>
          <w:color w:val="auto"/>
          <w:sz w:val="22"/>
        </w:rPr>
        <w:t>výraznější</w:t>
      </w:r>
    </w:p>
    <w:p w14:paraId="65A300A8" w14:textId="4D6B2029" w:rsidR="008F1A97" w:rsidRDefault="000338A2" w:rsidP="00E80815">
      <w:pPr>
        <w:jc w:val="both"/>
        <w:rPr>
          <w:rFonts w:ascii="Calibri" w:hAnsi="Calibri"/>
          <w:color w:val="auto"/>
          <w:sz w:val="22"/>
        </w:rPr>
      </w:pPr>
      <w:r w:rsidRPr="000338A2">
        <w:rPr>
          <w:rFonts w:ascii="Calibri" w:hAnsi="Calibri"/>
          <w:color w:val="auto"/>
          <w:sz w:val="22"/>
        </w:rPr>
        <w:t>Situace u slovenských sousedů je v mnohém podobná té české – s tím rozdílem, že Slovensko přijalo v poslední době ještě přísnější opatření na omezení pohybu a platí tam zákaz vycházení (kromě několika výjimek). Tato opatření se tak logicky ještě výrazněji promítají v celkových poklesech velikonočních aktivit. Nejvíce budou Slováci postrádat – stejně jako Češi – návštěvu rodiny (43 %). Na rozdíl od českých respondentů však bude těm slovenským výrazněji chybět návštěva kostela (13 % oproti 5 %), neboť pro ně představuje typičtější součást Velikonoc (39 % Slováků chodí</w:t>
      </w:r>
      <w:r>
        <w:rPr>
          <w:rFonts w:ascii="Calibri" w:hAnsi="Calibri"/>
          <w:color w:val="auto"/>
          <w:sz w:val="22"/>
        </w:rPr>
        <w:t xml:space="preserve"> za normálních okolností</w:t>
      </w:r>
      <w:r w:rsidRPr="000338A2">
        <w:rPr>
          <w:rFonts w:ascii="Calibri" w:hAnsi="Calibri"/>
          <w:color w:val="auto"/>
          <w:sz w:val="22"/>
        </w:rPr>
        <w:t xml:space="preserve"> v tento čas do kostela oproti 14 % Čechů).</w:t>
      </w:r>
    </w:p>
    <w:p w14:paraId="21841AE6" w14:textId="6408AD37" w:rsidR="008F1A97" w:rsidRDefault="008F1A97" w:rsidP="00E80815">
      <w:pPr>
        <w:jc w:val="both"/>
        <w:rPr>
          <w:rFonts w:ascii="Calibri" w:hAnsi="Calibri"/>
          <w:color w:val="auto"/>
          <w:sz w:val="22"/>
        </w:rPr>
      </w:pPr>
    </w:p>
    <w:p w14:paraId="3BE9F1A5" w14:textId="3EEAFF64" w:rsidR="008F1A97" w:rsidRDefault="008F1A97" w:rsidP="00E80815">
      <w:pPr>
        <w:jc w:val="both"/>
        <w:rPr>
          <w:rFonts w:ascii="Calibri" w:hAnsi="Calibri"/>
          <w:color w:val="auto"/>
          <w:sz w:val="22"/>
        </w:rPr>
      </w:pPr>
      <w:r>
        <w:rPr>
          <w:noProof/>
          <w:lang w:eastAsia="cs-CZ"/>
        </w:rPr>
        <w:lastRenderedPageBreak/>
        <w:drawing>
          <wp:inline distT="0" distB="0" distL="0" distR="0" wp14:anchorId="58546E74" wp14:editId="3A1E2ACA">
            <wp:extent cx="6235908" cy="5238750"/>
            <wp:effectExtent l="0" t="0" r="0" b="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237643" cy="5240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DCA08B" w14:textId="3B8BD9F9" w:rsidR="00B96893" w:rsidRPr="00B96893" w:rsidRDefault="00B96893" w:rsidP="00E80815">
      <w:pPr>
        <w:jc w:val="both"/>
        <w:rPr>
          <w:rFonts w:ascii="Calibri" w:hAnsi="Calibri"/>
          <w:b/>
          <w:color w:val="auto"/>
          <w:sz w:val="22"/>
        </w:rPr>
      </w:pPr>
      <w:r w:rsidRPr="00B96893">
        <w:rPr>
          <w:rFonts w:ascii="Calibri" w:hAnsi="Calibri"/>
          <w:b/>
          <w:color w:val="auto"/>
          <w:sz w:val="22"/>
        </w:rPr>
        <w:t>Velikonoce jako příležitost od všeho si odpočinout</w:t>
      </w:r>
    </w:p>
    <w:p w14:paraId="3505A779" w14:textId="25CCF068" w:rsidR="000338A2" w:rsidRDefault="00CD3611" w:rsidP="00331DBA">
      <w:pPr>
        <w:jc w:val="both"/>
        <w:rPr>
          <w:rFonts w:ascii="Calibri" w:hAnsi="Calibri"/>
          <w:b/>
          <w:color w:val="auto"/>
          <w:sz w:val="22"/>
        </w:rPr>
      </w:pPr>
      <w:r>
        <w:rPr>
          <w:rFonts w:ascii="Calibri" w:hAnsi="Calibri"/>
          <w:color w:val="auto"/>
          <w:sz w:val="22"/>
        </w:rPr>
        <w:t xml:space="preserve">Vrátíme-li se zpět </w:t>
      </w:r>
      <w:r w:rsidR="00B96893">
        <w:rPr>
          <w:rFonts w:ascii="Calibri" w:hAnsi="Calibri"/>
          <w:color w:val="auto"/>
          <w:sz w:val="22"/>
        </w:rPr>
        <w:t>k českým výsledkům</w:t>
      </w:r>
      <w:r>
        <w:rPr>
          <w:rFonts w:ascii="Calibri" w:hAnsi="Calibri"/>
          <w:color w:val="auto"/>
          <w:sz w:val="22"/>
        </w:rPr>
        <w:t xml:space="preserve">, ukazuje aktuální vlna </w:t>
      </w:r>
      <w:r w:rsidR="00C52690">
        <w:rPr>
          <w:rFonts w:ascii="Calibri" w:hAnsi="Calibri"/>
          <w:color w:val="auto"/>
          <w:sz w:val="22"/>
        </w:rPr>
        <w:t xml:space="preserve">výzkumu </w:t>
      </w:r>
      <w:proofErr w:type="spellStart"/>
      <w:r w:rsidR="00C52690">
        <w:rPr>
          <w:rFonts w:ascii="Calibri" w:hAnsi="Calibri"/>
          <w:color w:val="auto"/>
          <w:sz w:val="22"/>
        </w:rPr>
        <w:t>National</w:t>
      </w:r>
      <w:proofErr w:type="spellEnd"/>
      <w:r w:rsidR="00C52690">
        <w:rPr>
          <w:rFonts w:ascii="Calibri" w:hAnsi="Calibri"/>
          <w:color w:val="auto"/>
          <w:sz w:val="22"/>
        </w:rPr>
        <w:t xml:space="preserve"> </w:t>
      </w:r>
      <w:proofErr w:type="spellStart"/>
      <w:r w:rsidR="00C52690">
        <w:rPr>
          <w:rFonts w:ascii="Calibri" w:hAnsi="Calibri"/>
          <w:color w:val="auto"/>
          <w:sz w:val="22"/>
        </w:rPr>
        <w:t>Pandemic</w:t>
      </w:r>
      <w:proofErr w:type="spellEnd"/>
      <w:r w:rsidR="00C52690">
        <w:rPr>
          <w:rFonts w:ascii="Calibri" w:hAnsi="Calibri"/>
          <w:color w:val="auto"/>
          <w:sz w:val="22"/>
        </w:rPr>
        <w:t xml:space="preserve"> Alarm, že respondenti nejsou </w:t>
      </w:r>
      <w:r w:rsidR="00B55AED">
        <w:rPr>
          <w:rFonts w:ascii="Calibri" w:hAnsi="Calibri"/>
          <w:color w:val="auto"/>
          <w:sz w:val="22"/>
        </w:rPr>
        <w:t xml:space="preserve">nutně tak pesimističtí, co se týče odlišných podmínek letošních Velikonoc, jak by se na první pohled mohlo zdát. </w:t>
      </w:r>
      <w:r w:rsidR="00B55AED" w:rsidRPr="00B96893">
        <w:rPr>
          <w:rFonts w:ascii="Calibri" w:hAnsi="Calibri"/>
          <w:b/>
          <w:color w:val="auto"/>
          <w:sz w:val="22"/>
        </w:rPr>
        <w:t>Necelé dvě třetiny z nich například souhlasí s výrokem, že Velikonoce jso</w:t>
      </w:r>
      <w:r w:rsidR="000338A2">
        <w:rPr>
          <w:rFonts w:ascii="Calibri" w:hAnsi="Calibri"/>
          <w:b/>
          <w:color w:val="auto"/>
          <w:sz w:val="22"/>
        </w:rPr>
        <w:t>u letos zejména příležitostí od </w:t>
      </w:r>
      <w:r w:rsidR="00B55AED" w:rsidRPr="00B96893">
        <w:rPr>
          <w:rFonts w:ascii="Calibri" w:hAnsi="Calibri"/>
          <w:b/>
          <w:color w:val="auto"/>
          <w:sz w:val="22"/>
        </w:rPr>
        <w:t>všeho si odpočinout.</w:t>
      </w:r>
      <w:r w:rsidR="00B55AED">
        <w:rPr>
          <w:rFonts w:ascii="Calibri" w:hAnsi="Calibri"/>
          <w:color w:val="auto"/>
          <w:sz w:val="22"/>
        </w:rPr>
        <w:t xml:space="preserve"> Zároveň si myslí, že ještě vzroste počet lidí, kteří Velikonoce nijak neoslaví (rovněž 63 %). Na druhou stranu 59 % je toho názoru, že Velikonoce letos ještě více po</w:t>
      </w:r>
      <w:r w:rsidR="00B96893">
        <w:rPr>
          <w:rFonts w:ascii="Calibri" w:hAnsi="Calibri"/>
          <w:color w:val="auto"/>
          <w:sz w:val="22"/>
        </w:rPr>
        <w:t>d</w:t>
      </w:r>
      <w:r w:rsidR="00B55AED">
        <w:rPr>
          <w:rFonts w:ascii="Calibri" w:hAnsi="Calibri"/>
          <w:color w:val="auto"/>
          <w:sz w:val="22"/>
        </w:rPr>
        <w:t xml:space="preserve">trhnou současnou situaci a lidé si </w:t>
      </w:r>
      <w:r w:rsidR="00B96893">
        <w:rPr>
          <w:rFonts w:ascii="Calibri" w:hAnsi="Calibri"/>
          <w:color w:val="auto"/>
          <w:sz w:val="22"/>
        </w:rPr>
        <w:t>o to</w:t>
      </w:r>
      <w:r w:rsidR="00B55AED">
        <w:rPr>
          <w:rFonts w:ascii="Calibri" w:hAnsi="Calibri"/>
          <w:color w:val="auto"/>
          <w:sz w:val="22"/>
        </w:rPr>
        <w:t xml:space="preserve"> více uvědomí současná omezení</w:t>
      </w:r>
      <w:r w:rsidR="00B55AED" w:rsidRPr="008F1A97">
        <w:rPr>
          <w:rFonts w:ascii="Calibri" w:hAnsi="Calibri"/>
          <w:color w:val="auto"/>
          <w:sz w:val="22"/>
        </w:rPr>
        <w:t xml:space="preserve">. </w:t>
      </w:r>
      <w:r w:rsidR="0039310D" w:rsidRPr="008F1A97">
        <w:rPr>
          <w:rFonts w:ascii="Calibri" w:hAnsi="Calibri"/>
          <w:color w:val="auto"/>
          <w:sz w:val="22"/>
        </w:rPr>
        <w:t xml:space="preserve">„Navzdory obavám politiků </w:t>
      </w:r>
      <w:r w:rsidR="008F1A97" w:rsidRPr="008F1A97">
        <w:rPr>
          <w:rFonts w:ascii="Calibri" w:hAnsi="Calibri"/>
          <w:color w:val="auto"/>
          <w:sz w:val="22"/>
        </w:rPr>
        <w:t xml:space="preserve">vnímá </w:t>
      </w:r>
      <w:r w:rsidR="0039310D" w:rsidRPr="008F1A97">
        <w:rPr>
          <w:rFonts w:ascii="Calibri" w:hAnsi="Calibri"/>
          <w:color w:val="auto"/>
          <w:sz w:val="22"/>
        </w:rPr>
        <w:t xml:space="preserve">jen naprosté minimum respondentů </w:t>
      </w:r>
      <w:r w:rsidR="00D3088C" w:rsidRPr="008F1A97">
        <w:rPr>
          <w:rFonts w:ascii="Calibri" w:hAnsi="Calibri"/>
          <w:color w:val="auto"/>
          <w:sz w:val="22"/>
        </w:rPr>
        <w:t xml:space="preserve">(necelá desetina) </w:t>
      </w:r>
      <w:r w:rsidR="0039310D" w:rsidRPr="008F1A97">
        <w:rPr>
          <w:rFonts w:ascii="Calibri" w:hAnsi="Calibri"/>
          <w:color w:val="auto"/>
          <w:sz w:val="22"/>
        </w:rPr>
        <w:t xml:space="preserve">letošní Velikonoce jako důvod k porušení nařízení omezujících pohyb. </w:t>
      </w:r>
      <w:r w:rsidR="008F1A97" w:rsidRPr="008F1A97">
        <w:rPr>
          <w:rFonts w:ascii="Calibri" w:hAnsi="Calibri"/>
          <w:color w:val="auto"/>
          <w:sz w:val="22"/>
        </w:rPr>
        <w:t>Podle vyjádření respondentů neplánuje téměř nikdo</w:t>
      </w:r>
      <w:r w:rsidR="0039310D" w:rsidRPr="008F1A97">
        <w:rPr>
          <w:rFonts w:ascii="Calibri" w:hAnsi="Calibri"/>
          <w:color w:val="auto"/>
          <w:sz w:val="22"/>
        </w:rPr>
        <w:t xml:space="preserve"> přijatá opatření pod záminkou Velikonoc porušit</w:t>
      </w:r>
      <w:r w:rsidR="008F1A97" w:rsidRPr="008F1A97">
        <w:rPr>
          <w:rFonts w:ascii="Calibri" w:hAnsi="Calibri"/>
          <w:color w:val="auto"/>
          <w:sz w:val="22"/>
        </w:rPr>
        <w:t>,</w:t>
      </w:r>
      <w:r w:rsidR="0039310D" w:rsidRPr="008F1A97">
        <w:rPr>
          <w:rFonts w:ascii="Calibri" w:hAnsi="Calibri"/>
          <w:color w:val="auto"/>
          <w:sz w:val="22"/>
        </w:rPr>
        <w:t xml:space="preserve">“ </w:t>
      </w:r>
      <w:r w:rsidR="008F1A97" w:rsidRPr="008F1A97">
        <w:rPr>
          <w:rFonts w:ascii="Calibri" w:hAnsi="Calibri"/>
          <w:color w:val="auto"/>
          <w:sz w:val="22"/>
        </w:rPr>
        <w:t>uzavírá Lucie Vlčková</w:t>
      </w:r>
      <w:r w:rsidR="0039310D" w:rsidRPr="008F1A97">
        <w:rPr>
          <w:rFonts w:ascii="Calibri" w:hAnsi="Calibri"/>
          <w:color w:val="auto"/>
          <w:sz w:val="22"/>
        </w:rPr>
        <w:t>.</w:t>
      </w:r>
    </w:p>
    <w:p w14:paraId="296B43D3" w14:textId="422F9521" w:rsidR="00E80815" w:rsidRDefault="00E80815" w:rsidP="00331DBA">
      <w:pPr>
        <w:jc w:val="both"/>
        <w:rPr>
          <w:rFonts w:ascii="Calibri" w:hAnsi="Calibri"/>
          <w:b/>
          <w:color w:val="auto"/>
          <w:sz w:val="22"/>
        </w:rPr>
      </w:pPr>
      <w:r w:rsidRPr="00E80815">
        <w:rPr>
          <w:rFonts w:ascii="Calibri" w:hAnsi="Calibri"/>
          <w:b/>
          <w:color w:val="auto"/>
          <w:sz w:val="22"/>
        </w:rPr>
        <w:t xml:space="preserve">Výzkumný projekt </w:t>
      </w:r>
      <w:proofErr w:type="spellStart"/>
      <w:r w:rsidRPr="00E80815">
        <w:rPr>
          <w:rFonts w:ascii="Calibri" w:hAnsi="Calibri"/>
          <w:b/>
          <w:color w:val="auto"/>
          <w:sz w:val="22"/>
        </w:rPr>
        <w:t>National</w:t>
      </w:r>
      <w:proofErr w:type="spellEnd"/>
      <w:r w:rsidRPr="00E80815">
        <w:rPr>
          <w:rFonts w:ascii="Calibri" w:hAnsi="Calibri"/>
          <w:b/>
          <w:color w:val="auto"/>
          <w:sz w:val="22"/>
        </w:rPr>
        <w:t xml:space="preserve"> </w:t>
      </w:r>
      <w:proofErr w:type="spellStart"/>
      <w:r w:rsidRPr="00E80815">
        <w:rPr>
          <w:rFonts w:ascii="Calibri" w:hAnsi="Calibri"/>
          <w:b/>
          <w:color w:val="auto"/>
          <w:sz w:val="22"/>
        </w:rPr>
        <w:t>Pandemic</w:t>
      </w:r>
      <w:proofErr w:type="spellEnd"/>
      <w:r w:rsidRPr="00E80815">
        <w:rPr>
          <w:rFonts w:ascii="Calibri" w:hAnsi="Calibri"/>
          <w:b/>
          <w:color w:val="auto"/>
          <w:sz w:val="22"/>
        </w:rPr>
        <w:t xml:space="preserve"> Alarm</w:t>
      </w:r>
      <w:r>
        <w:rPr>
          <w:rFonts w:ascii="Calibri" w:hAnsi="Calibri"/>
          <w:b/>
          <w:color w:val="auto"/>
          <w:sz w:val="22"/>
        </w:rPr>
        <w:t xml:space="preserve"> (</w:t>
      </w:r>
      <w:hyperlink r:id="rId10" w:history="1">
        <w:r w:rsidRPr="00E80815">
          <w:rPr>
            <w:rStyle w:val="Hypertextovodkaz"/>
            <w:rFonts w:ascii="Calibri" w:hAnsi="Calibri"/>
            <w:b/>
            <w:iCs/>
            <w:sz w:val="22"/>
          </w:rPr>
          <w:t>www.nationalpandemicalarm.eu</w:t>
        </w:r>
      </w:hyperlink>
      <w:r>
        <w:rPr>
          <w:rFonts w:ascii="Calibri" w:hAnsi="Calibri"/>
          <w:b/>
          <w:color w:val="auto"/>
          <w:sz w:val="22"/>
        </w:rPr>
        <w:t>)</w:t>
      </w:r>
      <w:r w:rsidRPr="00E80815">
        <w:rPr>
          <w:rFonts w:ascii="Calibri" w:hAnsi="Calibri"/>
          <w:b/>
          <w:color w:val="auto"/>
          <w:sz w:val="22"/>
        </w:rPr>
        <w:t xml:space="preserve"> zaštiťuje společnost </w:t>
      </w:r>
      <w:r w:rsidRPr="00E80815">
        <w:rPr>
          <w:rFonts w:ascii="Calibri" w:hAnsi="Calibri"/>
          <w:b/>
          <w:color w:val="auto"/>
          <w:sz w:val="22"/>
          <w:lang w:val="en-AU"/>
        </w:rPr>
        <w:t>European National Panels</w:t>
      </w:r>
      <w:r w:rsidRPr="00E80815">
        <w:rPr>
          <w:rFonts w:ascii="Calibri" w:hAnsi="Calibri"/>
          <w:b/>
          <w:color w:val="auto"/>
          <w:sz w:val="22"/>
        </w:rPr>
        <w:t xml:space="preserve">, dceřiná společnost agentur </w:t>
      </w:r>
      <w:proofErr w:type="spellStart"/>
      <w:r w:rsidRPr="00E80815">
        <w:rPr>
          <w:rFonts w:ascii="Calibri" w:hAnsi="Calibri"/>
          <w:b/>
          <w:color w:val="auto"/>
          <w:sz w:val="22"/>
        </w:rPr>
        <w:t>Nielsen</w:t>
      </w:r>
      <w:proofErr w:type="spellEnd"/>
      <w:r w:rsidRPr="00E80815">
        <w:rPr>
          <w:rFonts w:ascii="Calibri" w:hAnsi="Calibri"/>
          <w:b/>
          <w:color w:val="auto"/>
          <w:sz w:val="22"/>
        </w:rPr>
        <w:t xml:space="preserve"> </w:t>
      </w:r>
      <w:proofErr w:type="spellStart"/>
      <w:r w:rsidRPr="00E80815">
        <w:rPr>
          <w:rFonts w:ascii="Calibri" w:hAnsi="Calibri"/>
          <w:b/>
          <w:color w:val="auto"/>
          <w:sz w:val="22"/>
        </w:rPr>
        <w:t>Admosphere</w:t>
      </w:r>
      <w:proofErr w:type="spellEnd"/>
      <w:r w:rsidRPr="00E80815">
        <w:rPr>
          <w:rFonts w:ascii="Calibri" w:hAnsi="Calibri"/>
          <w:b/>
          <w:color w:val="auto"/>
          <w:sz w:val="22"/>
        </w:rPr>
        <w:t xml:space="preserve">, NMS Market </w:t>
      </w:r>
      <w:proofErr w:type="spellStart"/>
      <w:r w:rsidRPr="00E80815">
        <w:rPr>
          <w:rFonts w:ascii="Calibri" w:hAnsi="Calibri"/>
          <w:b/>
          <w:color w:val="auto"/>
          <w:sz w:val="22"/>
        </w:rPr>
        <w:t>Research</w:t>
      </w:r>
      <w:proofErr w:type="spellEnd"/>
      <w:r w:rsidRPr="00E80815">
        <w:rPr>
          <w:rFonts w:ascii="Calibri" w:hAnsi="Calibri"/>
          <w:b/>
          <w:color w:val="auto"/>
          <w:sz w:val="22"/>
        </w:rPr>
        <w:t xml:space="preserve"> a STEM/MARK, která sdružuje národní panely v zemích Visegrádské čtyřky a v Bulharsku a disponuje v těchto zemích více než 100 tisíci respondenty.</w:t>
      </w:r>
    </w:p>
    <w:p w14:paraId="3678FA8A" w14:textId="77777777" w:rsidR="000338A2" w:rsidRDefault="000338A2" w:rsidP="00331DBA">
      <w:pPr>
        <w:jc w:val="both"/>
        <w:rPr>
          <w:rFonts w:ascii="Calibri" w:hAnsi="Calibri"/>
          <w:b/>
          <w:color w:val="auto"/>
          <w:sz w:val="22"/>
        </w:rPr>
      </w:pPr>
      <w:bookmarkStart w:id="0" w:name="_GoBack"/>
      <w:bookmarkEnd w:id="0"/>
    </w:p>
    <w:p w14:paraId="25F43D41" w14:textId="25DEA9FA" w:rsidR="008E372F" w:rsidRDefault="008E372F" w:rsidP="00331DBA">
      <w:pPr>
        <w:spacing w:after="0"/>
        <w:jc w:val="both"/>
        <w:outlineLvl w:val="0"/>
        <w:rPr>
          <w:rFonts w:ascii="Calibri" w:hAnsi="Calibri" w:cs="Calibri"/>
          <w:b/>
          <w:color w:val="4D6684"/>
          <w:sz w:val="21"/>
          <w:szCs w:val="21"/>
          <w:lang w:eastAsia="cs-CZ"/>
        </w:rPr>
      </w:pPr>
      <w:r w:rsidRPr="00E62527">
        <w:rPr>
          <w:rFonts w:asciiTheme="minorHAnsi" w:hAnsiTheme="minorHAnsi" w:cs="Calibri"/>
          <w:noProof/>
          <w:color w:val="auto"/>
          <w:sz w:val="22"/>
          <w:szCs w:val="22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2B9A9C" wp14:editId="25D734C1">
                <wp:simplePos x="0" y="0"/>
                <wp:positionH relativeFrom="margin">
                  <wp:posOffset>0</wp:posOffset>
                </wp:positionH>
                <wp:positionV relativeFrom="paragraph">
                  <wp:posOffset>18415</wp:posOffset>
                </wp:positionV>
                <wp:extent cx="2847340" cy="635"/>
                <wp:effectExtent l="0" t="19050" r="29210" b="37465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47340" cy="63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83AA3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6A9C27" id="Line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1.45pt" to="224.2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" strokecolor="#83aa30" strokeweight="2.25pt">
                <w10:wrap anchorx="margin"/>
              </v:line>
            </w:pict>
          </mc:Fallback>
        </mc:AlternateContent>
      </w:r>
    </w:p>
    <w:p w14:paraId="0EA1B6B5" w14:textId="09A6DAC1" w:rsidR="008E372F" w:rsidRPr="008E372F" w:rsidRDefault="008E372F" w:rsidP="008E372F">
      <w:pPr>
        <w:spacing w:after="0" w:line="240" w:lineRule="auto"/>
        <w:jc w:val="both"/>
        <w:rPr>
          <w:rFonts w:ascii="Calibri" w:hAnsi="Calibri" w:cs="Calibri"/>
          <w:b/>
          <w:color w:val="auto"/>
          <w:sz w:val="22"/>
          <w:szCs w:val="22"/>
          <w:lang w:eastAsia="cs-CZ"/>
        </w:rPr>
      </w:pPr>
      <w:r>
        <w:rPr>
          <w:rFonts w:ascii="Calibri" w:hAnsi="Calibri" w:cs="Calibri"/>
          <w:b/>
          <w:color w:val="auto"/>
          <w:sz w:val="22"/>
          <w:szCs w:val="22"/>
          <w:lang w:eastAsia="cs-CZ"/>
        </w:rPr>
        <w:t>Kontakt pro média</w:t>
      </w:r>
      <w:r w:rsidRPr="008E372F">
        <w:rPr>
          <w:rFonts w:ascii="Calibri" w:hAnsi="Calibri" w:cs="Calibri"/>
          <w:b/>
          <w:color w:val="auto"/>
          <w:sz w:val="22"/>
          <w:szCs w:val="22"/>
          <w:lang w:eastAsia="cs-CZ"/>
        </w:rPr>
        <w:t>:</w:t>
      </w:r>
    </w:p>
    <w:p w14:paraId="38955F15" w14:textId="6CEAE876" w:rsidR="00331DBA" w:rsidRPr="008E372F" w:rsidRDefault="005A2DCA" w:rsidP="00331DBA">
      <w:pPr>
        <w:spacing w:after="0"/>
        <w:jc w:val="both"/>
        <w:outlineLvl w:val="0"/>
        <w:rPr>
          <w:rFonts w:ascii="Calibri" w:hAnsi="Calibri" w:cs="Calibri"/>
          <w:b/>
          <w:color w:val="1499D3"/>
          <w:sz w:val="20"/>
          <w:szCs w:val="20"/>
          <w:lang w:val="en-AU" w:eastAsia="cs-CZ"/>
        </w:rPr>
      </w:pPr>
      <w:r w:rsidRPr="008E372F">
        <w:rPr>
          <w:rFonts w:ascii="Calibri" w:hAnsi="Calibri" w:cs="Calibri"/>
          <w:b/>
          <w:color w:val="1499D3"/>
          <w:sz w:val="20"/>
          <w:szCs w:val="20"/>
          <w:lang w:val="en-AU" w:eastAsia="cs-CZ"/>
        </w:rPr>
        <w:t>Denisa Žídková</w:t>
      </w:r>
    </w:p>
    <w:p w14:paraId="7CEDBA9D" w14:textId="213018BB" w:rsidR="005A2DCA" w:rsidRPr="008E372F" w:rsidRDefault="005A2DCA" w:rsidP="00331DBA">
      <w:pPr>
        <w:spacing w:after="0"/>
        <w:jc w:val="both"/>
        <w:outlineLvl w:val="0"/>
        <w:rPr>
          <w:rFonts w:ascii="Calibri" w:hAnsi="Calibri" w:cs="Calibri"/>
          <w:b/>
          <w:color w:val="1499D3"/>
          <w:sz w:val="20"/>
          <w:szCs w:val="20"/>
          <w:lang w:val="en-AU" w:eastAsia="cs-CZ"/>
        </w:rPr>
      </w:pPr>
      <w:r w:rsidRPr="008E372F">
        <w:rPr>
          <w:rFonts w:ascii="Calibri" w:hAnsi="Calibri" w:cs="Calibri"/>
          <w:b/>
          <w:color w:val="1499D3"/>
          <w:sz w:val="20"/>
          <w:szCs w:val="20"/>
          <w:lang w:val="en-AU" w:eastAsia="cs-CZ"/>
        </w:rPr>
        <w:t>Community &amp; PR</w:t>
      </w:r>
      <w:r w:rsidR="00331DBA" w:rsidRPr="008E372F">
        <w:rPr>
          <w:rFonts w:ascii="Calibri" w:hAnsi="Calibri" w:cs="Calibri"/>
          <w:b/>
          <w:color w:val="1499D3"/>
          <w:sz w:val="20"/>
          <w:szCs w:val="20"/>
          <w:lang w:val="en-AU" w:eastAsia="cs-CZ"/>
        </w:rPr>
        <w:t>, European National Panels</w:t>
      </w:r>
    </w:p>
    <w:p w14:paraId="32AB5A82" w14:textId="2F81BFD3" w:rsidR="00B603D0" w:rsidRDefault="005A2DCA" w:rsidP="005A2DCA">
      <w:pPr>
        <w:contextualSpacing/>
        <w:rPr>
          <w:rFonts w:asciiTheme="minorHAnsi" w:hAnsiTheme="minorHAnsi"/>
          <w:sz w:val="21"/>
          <w:szCs w:val="21"/>
        </w:rPr>
      </w:pPr>
      <w:r w:rsidRPr="00B659E6">
        <w:rPr>
          <w:rFonts w:ascii="Calibri" w:hAnsi="Calibri" w:cs="Calibri"/>
          <w:color w:val="808080"/>
          <w:sz w:val="21"/>
          <w:szCs w:val="21"/>
          <w:lang w:eastAsia="cs-CZ"/>
        </w:rPr>
        <w:t>Štěpánská 611/14</w:t>
      </w:r>
      <w:r w:rsidRPr="00955014">
        <w:rPr>
          <w:rFonts w:ascii="Calibri" w:hAnsi="Calibri" w:cs="Calibri"/>
          <w:color w:val="808080"/>
          <w:sz w:val="21"/>
          <w:szCs w:val="21"/>
          <w:lang w:eastAsia="cs-CZ"/>
        </w:rPr>
        <w:br/>
      </w:r>
      <w:r w:rsidRPr="00B659E6">
        <w:rPr>
          <w:rFonts w:ascii="Calibri" w:hAnsi="Calibri" w:cs="Calibri"/>
          <w:color w:val="808080"/>
          <w:sz w:val="21"/>
          <w:szCs w:val="21"/>
          <w:lang w:eastAsia="cs-CZ"/>
        </w:rPr>
        <w:t>110 00 Praha 1</w:t>
      </w:r>
      <w:r w:rsidRPr="00955014">
        <w:rPr>
          <w:rFonts w:ascii="Calibri" w:hAnsi="Calibri" w:cs="Calibri"/>
          <w:color w:val="808080"/>
          <w:sz w:val="21"/>
          <w:szCs w:val="21"/>
          <w:lang w:eastAsia="cs-CZ"/>
        </w:rPr>
        <w:t xml:space="preserve">, </w:t>
      </w:r>
      <w:r>
        <w:rPr>
          <w:rFonts w:ascii="Calibri" w:hAnsi="Calibri" w:cs="Calibri"/>
          <w:color w:val="808080"/>
          <w:sz w:val="21"/>
          <w:szCs w:val="21"/>
          <w:lang w:eastAsia="cs-CZ"/>
        </w:rPr>
        <w:t>Česká republika</w:t>
      </w:r>
      <w:r>
        <w:br/>
      </w:r>
      <w:r>
        <w:rPr>
          <w:rFonts w:asciiTheme="minorHAnsi" w:hAnsiTheme="minorHAnsi" w:cs="Calibri"/>
          <w:color w:val="808080"/>
          <w:sz w:val="21"/>
          <w:szCs w:val="21"/>
          <w:lang w:eastAsia="cs-CZ"/>
        </w:rPr>
        <w:t xml:space="preserve">e-mail: </w:t>
      </w:r>
      <w:hyperlink r:id="rId11" w:history="1">
        <w:r w:rsidR="00AD41A5" w:rsidRPr="007C2AFD">
          <w:rPr>
            <w:rStyle w:val="Hypertextovodkaz"/>
            <w:rFonts w:asciiTheme="minorHAnsi" w:hAnsiTheme="minorHAnsi"/>
            <w:sz w:val="21"/>
            <w:szCs w:val="21"/>
          </w:rPr>
          <w:t>zidkova@narodnipanel.cz</w:t>
        </w:r>
      </w:hyperlink>
      <w:r w:rsidR="00E80815">
        <w:rPr>
          <w:rFonts w:asciiTheme="minorHAnsi" w:hAnsiTheme="minorHAnsi"/>
          <w:sz w:val="21"/>
          <w:szCs w:val="21"/>
        </w:rPr>
        <w:br/>
      </w:r>
      <w:r w:rsidR="00E80815" w:rsidRPr="00E80815">
        <w:rPr>
          <w:rFonts w:asciiTheme="minorHAnsi" w:hAnsiTheme="minorHAnsi" w:cs="Calibri"/>
          <w:color w:val="808080"/>
          <w:sz w:val="21"/>
          <w:szCs w:val="21"/>
          <w:lang w:eastAsia="cs-CZ"/>
        </w:rPr>
        <w:t>www:</w:t>
      </w:r>
      <w:r w:rsidR="00E80815">
        <w:rPr>
          <w:rFonts w:asciiTheme="minorHAnsi" w:hAnsiTheme="minorHAnsi"/>
          <w:sz w:val="21"/>
          <w:szCs w:val="21"/>
        </w:rPr>
        <w:t xml:space="preserve"> </w:t>
      </w:r>
      <w:hyperlink r:id="rId12" w:history="1">
        <w:r w:rsidR="00E80815" w:rsidRPr="00E80815">
          <w:rPr>
            <w:rStyle w:val="Hypertextovodkaz"/>
            <w:rFonts w:asciiTheme="minorHAnsi" w:hAnsiTheme="minorHAnsi"/>
            <w:iCs/>
            <w:sz w:val="21"/>
            <w:szCs w:val="21"/>
          </w:rPr>
          <w:t>www.nationalpandemicalarm.eu</w:t>
        </w:r>
      </w:hyperlink>
    </w:p>
    <w:p w14:paraId="699048F5" w14:textId="77777777" w:rsidR="008E372F" w:rsidRPr="00884AAE" w:rsidRDefault="008E372F" w:rsidP="005A2DCA">
      <w:pPr>
        <w:contextualSpacing/>
        <w:rPr>
          <w:rFonts w:asciiTheme="minorHAnsi" w:hAnsiTheme="minorHAnsi"/>
          <w:sz w:val="21"/>
          <w:szCs w:val="21"/>
        </w:rPr>
      </w:pPr>
    </w:p>
    <w:p w14:paraId="0BA2AACD" w14:textId="3EA617CA" w:rsidR="00E47EBB" w:rsidRDefault="008E372F" w:rsidP="00C2300F">
      <w:pPr>
        <w:spacing w:after="0" w:line="240" w:lineRule="auto"/>
        <w:jc w:val="both"/>
        <w:rPr>
          <w:rFonts w:ascii="Calibri" w:hAnsi="Calibri" w:cs="Calibri"/>
          <w:b/>
          <w:color w:val="auto"/>
          <w:sz w:val="22"/>
          <w:szCs w:val="22"/>
          <w:lang w:eastAsia="cs-CZ"/>
        </w:rPr>
      </w:pPr>
      <w:r w:rsidRPr="00E62527">
        <w:rPr>
          <w:rFonts w:asciiTheme="minorHAnsi" w:hAnsiTheme="minorHAnsi" w:cs="Calibri"/>
          <w:noProof/>
          <w:color w:val="auto"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EB84F1" wp14:editId="5A57BBE2">
                <wp:simplePos x="0" y="0"/>
                <wp:positionH relativeFrom="margin">
                  <wp:posOffset>0</wp:posOffset>
                </wp:positionH>
                <wp:positionV relativeFrom="paragraph">
                  <wp:posOffset>18415</wp:posOffset>
                </wp:positionV>
                <wp:extent cx="2847340" cy="635"/>
                <wp:effectExtent l="0" t="19050" r="29210" b="37465"/>
                <wp:wrapNone/>
                <wp:docPr id="10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47340" cy="63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83AA3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6C2B64" id="Line 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1.45pt" to="224.2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" strokecolor="#83aa30" strokeweight="2.25pt">
                <w10:wrap anchorx="margin"/>
              </v:line>
            </w:pict>
          </mc:Fallback>
        </mc:AlternateContent>
      </w:r>
    </w:p>
    <w:p w14:paraId="141F22E8" w14:textId="7AEA5A99" w:rsidR="00C2300F" w:rsidRPr="00C2300F" w:rsidRDefault="00C2300F" w:rsidP="00C2300F">
      <w:pPr>
        <w:spacing w:after="0" w:line="240" w:lineRule="auto"/>
        <w:jc w:val="both"/>
        <w:rPr>
          <w:rFonts w:ascii="Calibri" w:hAnsi="Calibri" w:cs="Calibri"/>
          <w:color w:val="auto"/>
          <w:sz w:val="22"/>
          <w:szCs w:val="22"/>
          <w:lang w:eastAsia="cs-CZ"/>
        </w:rPr>
      </w:pPr>
      <w:r w:rsidRPr="00C2300F">
        <w:rPr>
          <w:rFonts w:ascii="Calibri" w:hAnsi="Calibri" w:cs="Calibri"/>
          <w:b/>
          <w:color w:val="auto"/>
          <w:sz w:val="22"/>
          <w:szCs w:val="22"/>
          <w:lang w:eastAsia="cs-CZ"/>
        </w:rPr>
        <w:t>Doplňující informace:</w:t>
      </w:r>
    </w:p>
    <w:p w14:paraId="2F0520FC" w14:textId="0C7B654C" w:rsidR="00C2300F" w:rsidRDefault="003A269F" w:rsidP="00A727EA">
      <w:pPr>
        <w:jc w:val="both"/>
        <w:rPr>
          <w:rFonts w:ascii="Calibri" w:hAnsi="Calibri"/>
          <w:color w:val="auto"/>
          <w:sz w:val="20"/>
        </w:rPr>
      </w:pPr>
      <w:r w:rsidRPr="00884AAE">
        <w:rPr>
          <w:rFonts w:ascii="Calibri" w:hAnsi="Calibri" w:cs="Calibri"/>
          <w:b/>
          <w:color w:val="1499D3"/>
          <w:sz w:val="20"/>
          <w:szCs w:val="20"/>
          <w:lang w:val="en-AU" w:eastAsia="cs-CZ"/>
        </w:rPr>
        <w:t>European National Panels</w:t>
      </w:r>
      <w:r>
        <w:rPr>
          <w:rFonts w:ascii="Calibri" w:hAnsi="Calibri"/>
          <w:color w:val="auto"/>
          <w:sz w:val="20"/>
        </w:rPr>
        <w:t xml:space="preserve"> </w:t>
      </w:r>
      <w:r w:rsidR="00200BB2">
        <w:rPr>
          <w:rFonts w:ascii="Calibri" w:hAnsi="Calibri"/>
          <w:color w:val="auto"/>
          <w:sz w:val="20"/>
        </w:rPr>
        <w:t>(</w:t>
      </w:r>
      <w:hyperlink r:id="rId13" w:history="1">
        <w:r w:rsidR="00200BB2" w:rsidRPr="00200BB2">
          <w:rPr>
            <w:rStyle w:val="Hypertextovodkaz"/>
            <w:rFonts w:ascii="Calibri" w:hAnsi="Calibri"/>
            <w:sz w:val="20"/>
          </w:rPr>
          <w:t>www.nationalpanel.eu</w:t>
        </w:r>
      </w:hyperlink>
      <w:r w:rsidR="00200BB2">
        <w:rPr>
          <w:rFonts w:ascii="Calibri" w:hAnsi="Calibri"/>
          <w:color w:val="auto"/>
          <w:sz w:val="20"/>
        </w:rPr>
        <w:t>)</w:t>
      </w:r>
      <w:r>
        <w:rPr>
          <w:rFonts w:ascii="Calibri" w:hAnsi="Calibri"/>
          <w:color w:val="auto"/>
          <w:sz w:val="20"/>
        </w:rPr>
        <w:t xml:space="preserve"> </w:t>
      </w:r>
      <w:r w:rsidR="008E372F" w:rsidRPr="008E372F">
        <w:rPr>
          <w:rFonts w:ascii="Calibri" w:hAnsi="Calibri"/>
          <w:color w:val="auto"/>
          <w:sz w:val="20"/>
        </w:rPr>
        <w:t xml:space="preserve">je společný projekt tří výzkumných agentur sídlících v České republice - </w:t>
      </w:r>
      <w:proofErr w:type="spellStart"/>
      <w:r w:rsidR="008E372F" w:rsidRPr="008E372F">
        <w:rPr>
          <w:rFonts w:ascii="Calibri" w:hAnsi="Calibri"/>
          <w:color w:val="auto"/>
          <w:sz w:val="20"/>
        </w:rPr>
        <w:t>Nielsen</w:t>
      </w:r>
      <w:proofErr w:type="spellEnd"/>
      <w:r w:rsidR="008E372F" w:rsidRPr="008E372F">
        <w:rPr>
          <w:rFonts w:ascii="Calibri" w:hAnsi="Calibri"/>
          <w:color w:val="auto"/>
          <w:sz w:val="20"/>
        </w:rPr>
        <w:t xml:space="preserve"> </w:t>
      </w:r>
      <w:proofErr w:type="spellStart"/>
      <w:r w:rsidR="008E372F" w:rsidRPr="008E372F">
        <w:rPr>
          <w:rFonts w:ascii="Calibri" w:hAnsi="Calibri"/>
          <w:color w:val="auto"/>
          <w:sz w:val="20"/>
        </w:rPr>
        <w:t>Admosphere</w:t>
      </w:r>
      <w:proofErr w:type="spellEnd"/>
      <w:r w:rsidR="008E372F">
        <w:rPr>
          <w:rFonts w:ascii="Calibri" w:hAnsi="Calibri"/>
          <w:color w:val="auto"/>
          <w:sz w:val="20"/>
        </w:rPr>
        <w:t>,</w:t>
      </w:r>
      <w:r w:rsidR="008E372F" w:rsidRPr="008E372F">
        <w:rPr>
          <w:rFonts w:ascii="Calibri" w:hAnsi="Calibri"/>
          <w:color w:val="auto"/>
          <w:sz w:val="20"/>
        </w:rPr>
        <w:t xml:space="preserve"> NMS Market </w:t>
      </w:r>
      <w:proofErr w:type="spellStart"/>
      <w:r w:rsidR="008E372F" w:rsidRPr="008E372F">
        <w:rPr>
          <w:rFonts w:ascii="Calibri" w:hAnsi="Calibri"/>
          <w:color w:val="auto"/>
          <w:sz w:val="20"/>
        </w:rPr>
        <w:t>Research</w:t>
      </w:r>
      <w:proofErr w:type="spellEnd"/>
      <w:r w:rsidR="008E372F" w:rsidRPr="008E372F">
        <w:rPr>
          <w:rFonts w:ascii="Calibri" w:hAnsi="Calibri"/>
          <w:color w:val="auto"/>
          <w:sz w:val="20"/>
        </w:rPr>
        <w:t xml:space="preserve">, and STEM/MARK. </w:t>
      </w:r>
      <w:r w:rsidR="008E372F">
        <w:rPr>
          <w:rFonts w:ascii="Calibri" w:hAnsi="Calibri"/>
          <w:color w:val="auto"/>
          <w:sz w:val="20"/>
        </w:rPr>
        <w:t>P</w:t>
      </w:r>
      <w:r w:rsidR="00200BB2">
        <w:rPr>
          <w:rFonts w:ascii="Calibri" w:hAnsi="Calibri"/>
          <w:color w:val="auto"/>
          <w:sz w:val="20"/>
        </w:rPr>
        <w:t>ředstavují</w:t>
      </w:r>
      <w:r w:rsidR="00200BB2" w:rsidRPr="00955014">
        <w:rPr>
          <w:rFonts w:ascii="Calibri" w:hAnsi="Calibri"/>
          <w:color w:val="auto"/>
          <w:sz w:val="20"/>
        </w:rPr>
        <w:t xml:space="preserve"> </w:t>
      </w:r>
      <w:r>
        <w:rPr>
          <w:rFonts w:ascii="Calibri" w:hAnsi="Calibri"/>
          <w:color w:val="auto"/>
          <w:sz w:val="20"/>
        </w:rPr>
        <w:t>jeden</w:t>
      </w:r>
      <w:r w:rsidRPr="003A269F">
        <w:rPr>
          <w:rFonts w:ascii="Calibri" w:hAnsi="Calibri"/>
          <w:color w:val="auto"/>
          <w:sz w:val="20"/>
        </w:rPr>
        <w:t xml:space="preserve"> z největších výzkumných panelů v</w:t>
      </w:r>
      <w:r>
        <w:rPr>
          <w:rFonts w:ascii="Calibri" w:hAnsi="Calibri"/>
          <w:color w:val="auto"/>
          <w:sz w:val="20"/>
        </w:rPr>
        <w:t> zemích Visegrádské čtyřky</w:t>
      </w:r>
      <w:r w:rsidRPr="003A269F">
        <w:rPr>
          <w:rFonts w:ascii="Calibri" w:hAnsi="Calibri"/>
          <w:color w:val="auto"/>
          <w:sz w:val="20"/>
        </w:rPr>
        <w:t xml:space="preserve"> a v</w:t>
      </w:r>
      <w:r>
        <w:rPr>
          <w:rFonts w:ascii="Calibri" w:hAnsi="Calibri"/>
          <w:color w:val="auto"/>
          <w:sz w:val="20"/>
        </w:rPr>
        <w:t> </w:t>
      </w:r>
      <w:r w:rsidRPr="003A269F">
        <w:rPr>
          <w:rFonts w:ascii="Calibri" w:hAnsi="Calibri"/>
          <w:color w:val="auto"/>
          <w:sz w:val="20"/>
        </w:rPr>
        <w:t>Bulharsku. Panel</w:t>
      </w:r>
      <w:r w:rsidR="00200BB2">
        <w:rPr>
          <w:rFonts w:ascii="Calibri" w:hAnsi="Calibri"/>
          <w:color w:val="auto"/>
          <w:sz w:val="20"/>
        </w:rPr>
        <w:t>y v jednotlivých zemích</w:t>
      </w:r>
      <w:r w:rsidRPr="003A269F">
        <w:rPr>
          <w:rFonts w:ascii="Calibri" w:hAnsi="Calibri"/>
          <w:color w:val="auto"/>
          <w:sz w:val="20"/>
        </w:rPr>
        <w:t xml:space="preserve"> slouží pro kvalitní a rychlé on-line sběry dat o internetové populaci. Disponuj</w:t>
      </w:r>
      <w:r w:rsidR="00200BB2">
        <w:rPr>
          <w:rFonts w:ascii="Calibri" w:hAnsi="Calibri"/>
          <w:color w:val="auto"/>
          <w:sz w:val="20"/>
        </w:rPr>
        <w:t>í</w:t>
      </w:r>
      <w:r w:rsidRPr="003A269F">
        <w:rPr>
          <w:rFonts w:ascii="Calibri" w:hAnsi="Calibri"/>
          <w:color w:val="auto"/>
          <w:sz w:val="20"/>
        </w:rPr>
        <w:t xml:space="preserve"> početnou skupinou 5</w:t>
      </w:r>
      <w:r w:rsidR="00F06EFE">
        <w:rPr>
          <w:rFonts w:ascii="Calibri" w:hAnsi="Calibri"/>
          <w:color w:val="auto"/>
          <w:sz w:val="20"/>
        </w:rPr>
        <w:t>5</w:t>
      </w:r>
      <w:r w:rsidRPr="003A269F">
        <w:rPr>
          <w:rFonts w:ascii="Calibri" w:hAnsi="Calibri"/>
          <w:color w:val="auto"/>
          <w:sz w:val="20"/>
        </w:rPr>
        <w:t xml:space="preserve"> 000 respondentů v České republice</w:t>
      </w:r>
      <w:r w:rsidR="00200BB2">
        <w:rPr>
          <w:rFonts w:ascii="Calibri" w:hAnsi="Calibri"/>
          <w:color w:val="auto"/>
          <w:sz w:val="20"/>
        </w:rPr>
        <w:t xml:space="preserve"> (pod hlavičkou Český národní panel)</w:t>
      </w:r>
      <w:r w:rsidRPr="003A269F">
        <w:rPr>
          <w:rFonts w:ascii="Calibri" w:hAnsi="Calibri"/>
          <w:color w:val="auto"/>
          <w:sz w:val="20"/>
        </w:rPr>
        <w:t>, 2</w:t>
      </w:r>
      <w:r w:rsidR="00F06EFE">
        <w:rPr>
          <w:rFonts w:ascii="Calibri" w:hAnsi="Calibri"/>
          <w:color w:val="auto"/>
          <w:sz w:val="20"/>
        </w:rPr>
        <w:t>8</w:t>
      </w:r>
      <w:r w:rsidRPr="003A269F">
        <w:rPr>
          <w:rFonts w:ascii="Calibri" w:hAnsi="Calibri"/>
          <w:color w:val="auto"/>
          <w:sz w:val="20"/>
        </w:rPr>
        <w:t xml:space="preserve"> 000 na Slovensku</w:t>
      </w:r>
      <w:r w:rsidR="00200BB2">
        <w:rPr>
          <w:rFonts w:ascii="Calibri" w:hAnsi="Calibri"/>
          <w:color w:val="auto"/>
          <w:sz w:val="20"/>
        </w:rPr>
        <w:t xml:space="preserve"> (Slovenský </w:t>
      </w:r>
      <w:proofErr w:type="spellStart"/>
      <w:r w:rsidR="00200BB2">
        <w:rPr>
          <w:rFonts w:ascii="Calibri" w:hAnsi="Calibri"/>
          <w:color w:val="auto"/>
          <w:sz w:val="20"/>
        </w:rPr>
        <w:t>národný</w:t>
      </w:r>
      <w:proofErr w:type="spellEnd"/>
      <w:r w:rsidR="00200BB2">
        <w:rPr>
          <w:rFonts w:ascii="Calibri" w:hAnsi="Calibri"/>
          <w:color w:val="auto"/>
          <w:sz w:val="20"/>
        </w:rPr>
        <w:t xml:space="preserve"> panel)</w:t>
      </w:r>
      <w:r w:rsidR="00F06EFE">
        <w:rPr>
          <w:rFonts w:ascii="Calibri" w:hAnsi="Calibri"/>
          <w:color w:val="auto"/>
          <w:sz w:val="20"/>
        </w:rPr>
        <w:t>, 25</w:t>
      </w:r>
      <w:r w:rsidR="00F06EFE" w:rsidRPr="003A269F">
        <w:rPr>
          <w:rFonts w:ascii="Calibri" w:hAnsi="Calibri"/>
          <w:color w:val="auto"/>
          <w:sz w:val="20"/>
        </w:rPr>
        <w:t> 000 v</w:t>
      </w:r>
      <w:r w:rsidR="00F06EFE">
        <w:rPr>
          <w:rFonts w:ascii="Calibri" w:hAnsi="Calibri"/>
          <w:color w:val="auto"/>
          <w:sz w:val="20"/>
        </w:rPr>
        <w:t> </w:t>
      </w:r>
      <w:r w:rsidR="00F06EFE" w:rsidRPr="003A269F">
        <w:rPr>
          <w:rFonts w:ascii="Calibri" w:hAnsi="Calibri"/>
          <w:color w:val="auto"/>
          <w:sz w:val="20"/>
        </w:rPr>
        <w:t>Maďarsku</w:t>
      </w:r>
      <w:r w:rsidR="00F06EFE">
        <w:rPr>
          <w:rFonts w:ascii="Calibri" w:hAnsi="Calibri"/>
          <w:color w:val="auto"/>
          <w:sz w:val="20"/>
        </w:rPr>
        <w:t xml:space="preserve"> (</w:t>
      </w:r>
      <w:r w:rsidR="00F06EFE" w:rsidRPr="00200BB2">
        <w:rPr>
          <w:rFonts w:ascii="Calibri" w:hAnsi="Calibri"/>
          <w:color w:val="auto"/>
          <w:sz w:val="20"/>
        </w:rPr>
        <w:t xml:space="preserve">Magyar </w:t>
      </w:r>
      <w:proofErr w:type="spellStart"/>
      <w:r w:rsidR="00F06EFE" w:rsidRPr="00200BB2">
        <w:rPr>
          <w:rFonts w:ascii="Calibri" w:hAnsi="Calibri"/>
          <w:color w:val="auto"/>
          <w:sz w:val="20"/>
        </w:rPr>
        <w:t>Országos</w:t>
      </w:r>
      <w:proofErr w:type="spellEnd"/>
      <w:r w:rsidR="00F06EFE" w:rsidRPr="00200BB2">
        <w:rPr>
          <w:rFonts w:ascii="Calibri" w:hAnsi="Calibri"/>
          <w:color w:val="auto"/>
          <w:sz w:val="20"/>
        </w:rPr>
        <w:t xml:space="preserve"> Panel</w:t>
      </w:r>
      <w:r w:rsidR="00F06EFE">
        <w:rPr>
          <w:rFonts w:ascii="Calibri" w:hAnsi="Calibri"/>
          <w:color w:val="auto"/>
          <w:sz w:val="20"/>
        </w:rPr>
        <w:t>),</w:t>
      </w:r>
      <w:r w:rsidR="00F06EFE" w:rsidRPr="003A269F">
        <w:rPr>
          <w:rFonts w:ascii="Calibri" w:hAnsi="Calibri"/>
          <w:color w:val="auto"/>
          <w:sz w:val="20"/>
        </w:rPr>
        <w:t xml:space="preserve"> </w:t>
      </w:r>
      <w:r w:rsidR="00F06EFE">
        <w:rPr>
          <w:rFonts w:ascii="Calibri" w:hAnsi="Calibri"/>
          <w:color w:val="auto"/>
          <w:sz w:val="20"/>
        </w:rPr>
        <w:t>21</w:t>
      </w:r>
      <w:r w:rsidRPr="003A269F">
        <w:rPr>
          <w:rFonts w:ascii="Calibri" w:hAnsi="Calibri"/>
          <w:color w:val="auto"/>
          <w:sz w:val="20"/>
        </w:rPr>
        <w:t xml:space="preserve"> 000 v</w:t>
      </w:r>
      <w:r w:rsidR="00200BB2">
        <w:rPr>
          <w:rFonts w:ascii="Calibri" w:hAnsi="Calibri"/>
          <w:color w:val="auto"/>
          <w:sz w:val="20"/>
        </w:rPr>
        <w:t> </w:t>
      </w:r>
      <w:r w:rsidRPr="003A269F">
        <w:rPr>
          <w:rFonts w:ascii="Calibri" w:hAnsi="Calibri"/>
          <w:color w:val="auto"/>
          <w:sz w:val="20"/>
        </w:rPr>
        <w:t>Polsku</w:t>
      </w:r>
      <w:r w:rsidR="00200BB2">
        <w:rPr>
          <w:rFonts w:ascii="Calibri" w:hAnsi="Calibri"/>
          <w:color w:val="auto"/>
          <w:sz w:val="20"/>
        </w:rPr>
        <w:t xml:space="preserve"> (</w:t>
      </w:r>
      <w:proofErr w:type="spellStart"/>
      <w:r w:rsidR="00200BB2" w:rsidRPr="00200BB2">
        <w:rPr>
          <w:rFonts w:ascii="Calibri" w:hAnsi="Calibri"/>
          <w:color w:val="auto"/>
          <w:sz w:val="20"/>
        </w:rPr>
        <w:t>Polski</w:t>
      </w:r>
      <w:proofErr w:type="spellEnd"/>
      <w:r w:rsidR="00200BB2" w:rsidRPr="00200BB2">
        <w:rPr>
          <w:rFonts w:ascii="Calibri" w:hAnsi="Calibri"/>
          <w:color w:val="auto"/>
          <w:sz w:val="20"/>
        </w:rPr>
        <w:t xml:space="preserve"> panel </w:t>
      </w:r>
      <w:proofErr w:type="spellStart"/>
      <w:r w:rsidR="00200BB2" w:rsidRPr="00200BB2">
        <w:rPr>
          <w:rFonts w:ascii="Calibri" w:hAnsi="Calibri"/>
          <w:color w:val="auto"/>
          <w:sz w:val="20"/>
        </w:rPr>
        <w:t>narodowy</w:t>
      </w:r>
      <w:proofErr w:type="spellEnd"/>
      <w:r w:rsidR="00200BB2">
        <w:rPr>
          <w:rFonts w:ascii="Calibri" w:hAnsi="Calibri"/>
          <w:color w:val="auto"/>
          <w:sz w:val="20"/>
        </w:rPr>
        <w:t>)</w:t>
      </w:r>
      <w:r w:rsidR="00F06EFE">
        <w:rPr>
          <w:rFonts w:ascii="Calibri" w:hAnsi="Calibri"/>
          <w:color w:val="auto"/>
          <w:sz w:val="20"/>
        </w:rPr>
        <w:t xml:space="preserve">, </w:t>
      </w:r>
      <w:r w:rsidRPr="003A269F">
        <w:rPr>
          <w:rFonts w:ascii="Calibri" w:hAnsi="Calibri"/>
          <w:color w:val="auto"/>
          <w:sz w:val="20"/>
        </w:rPr>
        <w:t>a 10 000 v</w:t>
      </w:r>
      <w:r w:rsidR="00200BB2">
        <w:rPr>
          <w:rFonts w:ascii="Calibri" w:hAnsi="Calibri"/>
          <w:color w:val="auto"/>
          <w:sz w:val="20"/>
        </w:rPr>
        <w:t> </w:t>
      </w:r>
      <w:r w:rsidRPr="003A269F">
        <w:rPr>
          <w:rFonts w:ascii="Calibri" w:hAnsi="Calibri"/>
          <w:color w:val="auto"/>
          <w:sz w:val="20"/>
        </w:rPr>
        <w:t>Bulharsku</w:t>
      </w:r>
      <w:r w:rsidR="00200BB2">
        <w:rPr>
          <w:rFonts w:ascii="Calibri" w:hAnsi="Calibri"/>
          <w:color w:val="auto"/>
          <w:sz w:val="20"/>
        </w:rPr>
        <w:t xml:space="preserve"> (</w:t>
      </w:r>
      <w:proofErr w:type="spellStart"/>
      <w:r w:rsidR="00200BB2">
        <w:rPr>
          <w:rFonts w:ascii="Calibri" w:hAnsi="Calibri"/>
          <w:color w:val="auto"/>
          <w:sz w:val="20"/>
        </w:rPr>
        <w:t>Bulgarski</w:t>
      </w:r>
      <w:proofErr w:type="spellEnd"/>
      <w:r w:rsidR="00200BB2">
        <w:rPr>
          <w:rFonts w:ascii="Calibri" w:hAnsi="Calibri"/>
          <w:color w:val="auto"/>
          <w:sz w:val="20"/>
        </w:rPr>
        <w:t xml:space="preserve"> </w:t>
      </w:r>
      <w:proofErr w:type="spellStart"/>
      <w:r w:rsidR="00200BB2">
        <w:rPr>
          <w:rFonts w:ascii="Calibri" w:hAnsi="Calibri"/>
          <w:color w:val="auto"/>
          <w:sz w:val="20"/>
        </w:rPr>
        <w:t>nacionalen</w:t>
      </w:r>
      <w:proofErr w:type="spellEnd"/>
      <w:r w:rsidR="00200BB2">
        <w:rPr>
          <w:rFonts w:ascii="Calibri" w:hAnsi="Calibri"/>
          <w:color w:val="auto"/>
          <w:sz w:val="20"/>
        </w:rPr>
        <w:t xml:space="preserve"> panel)</w:t>
      </w:r>
      <w:r w:rsidRPr="003A269F">
        <w:rPr>
          <w:rFonts w:ascii="Calibri" w:hAnsi="Calibri"/>
          <w:color w:val="auto"/>
          <w:sz w:val="20"/>
        </w:rPr>
        <w:t>.</w:t>
      </w:r>
    </w:p>
    <w:p w14:paraId="6CD61953" w14:textId="1FD8DDC3" w:rsidR="00B603D0" w:rsidRDefault="006B203E" w:rsidP="00A727EA">
      <w:pPr>
        <w:jc w:val="both"/>
        <w:rPr>
          <w:rFonts w:ascii="Calibri" w:hAnsi="Calibri"/>
          <w:color w:val="auto"/>
          <w:sz w:val="20"/>
        </w:rPr>
      </w:pPr>
      <w:r>
        <w:rPr>
          <w:noProof/>
          <w:lang w:eastAsia="cs-CZ"/>
        </w:rPr>
        <w:drawing>
          <wp:inline distT="0" distB="0" distL="0" distR="0" wp14:anchorId="5DC03A8A" wp14:editId="19792EDE">
            <wp:extent cx="6480810" cy="589915"/>
            <wp:effectExtent l="0" t="0" r="0" b="635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589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938420" w14:textId="56D4FE21" w:rsidR="00E80815" w:rsidRDefault="006B203E" w:rsidP="00E80815">
      <w:pPr>
        <w:jc w:val="both"/>
        <w:rPr>
          <w:rFonts w:ascii="Calibri" w:hAnsi="Calibri" w:cs="Calibri"/>
          <w:b/>
          <w:color w:val="auto"/>
          <w:sz w:val="21"/>
          <w:szCs w:val="21"/>
          <w:lang w:eastAsia="cs-CZ"/>
        </w:rPr>
      </w:pPr>
      <w:r w:rsidRPr="006B203E">
        <w:rPr>
          <w:rFonts w:ascii="Calibri" w:hAnsi="Calibri" w:cs="Calibri"/>
          <w:b/>
          <w:color w:val="auto"/>
          <w:sz w:val="21"/>
          <w:szCs w:val="21"/>
          <w:lang w:eastAsia="cs-CZ"/>
        </w:rPr>
        <w:t>Garanti projektu:</w:t>
      </w:r>
    </w:p>
    <w:p w14:paraId="0486982E" w14:textId="77777777" w:rsidR="00585F94" w:rsidRDefault="00585F94" w:rsidP="00585F94">
      <w:pPr>
        <w:spacing w:after="0"/>
        <w:jc w:val="both"/>
        <w:outlineLvl w:val="0"/>
        <w:rPr>
          <w:rFonts w:ascii="Calibri" w:hAnsi="Calibri" w:cs="Calibri"/>
          <w:b/>
          <w:color w:val="4D6684"/>
          <w:sz w:val="21"/>
          <w:szCs w:val="21"/>
          <w:lang w:val="sk-SK" w:eastAsia="cs-CZ"/>
        </w:rPr>
      </w:pPr>
      <w:r>
        <w:rPr>
          <w:rFonts w:ascii="Calibri" w:hAnsi="Calibri" w:cs="Calibri"/>
          <w:b/>
          <w:noProof/>
          <w:color w:val="4D6684"/>
          <w:sz w:val="21"/>
          <w:szCs w:val="21"/>
          <w:lang w:eastAsia="cs-CZ"/>
        </w:rPr>
        <w:drawing>
          <wp:inline distT="0" distB="0" distL="0" distR="0" wp14:anchorId="3F61D3B2" wp14:editId="27032DF4">
            <wp:extent cx="2011884" cy="220980"/>
            <wp:effectExtent l="0" t="0" r="7620" b="762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niels_adm_color_rgb.wmf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4490" cy="225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88E099" w14:textId="77777777" w:rsidR="00585F94" w:rsidRPr="008D3224" w:rsidRDefault="00585F94" w:rsidP="00585F94">
      <w:pPr>
        <w:spacing w:after="0"/>
        <w:jc w:val="both"/>
        <w:outlineLvl w:val="0"/>
        <w:rPr>
          <w:rFonts w:ascii="Calibri" w:hAnsi="Calibri" w:cs="Calibri"/>
          <w:b/>
          <w:color w:val="4D6684"/>
          <w:sz w:val="21"/>
          <w:szCs w:val="21"/>
          <w:lang w:val="sk-SK" w:eastAsia="cs-CZ"/>
        </w:rPr>
      </w:pPr>
      <w:r w:rsidRPr="008D3224">
        <w:rPr>
          <w:rFonts w:ascii="Calibri" w:hAnsi="Calibri" w:cs="Calibri"/>
          <w:b/>
          <w:color w:val="4D6684"/>
          <w:sz w:val="21"/>
          <w:szCs w:val="21"/>
          <w:lang w:val="sk-SK" w:eastAsia="cs-CZ"/>
        </w:rPr>
        <w:t>Tomáš Hynčica</w:t>
      </w:r>
    </w:p>
    <w:p w14:paraId="301D16CA" w14:textId="77777777" w:rsidR="00585F94" w:rsidRPr="008D3224" w:rsidRDefault="00585F94" w:rsidP="00585F94">
      <w:pPr>
        <w:spacing w:after="0"/>
        <w:jc w:val="both"/>
        <w:outlineLvl w:val="0"/>
        <w:rPr>
          <w:rFonts w:ascii="Calibri" w:hAnsi="Calibri" w:cs="Calibri"/>
          <w:b/>
          <w:color w:val="4D6684"/>
          <w:sz w:val="21"/>
          <w:szCs w:val="21"/>
          <w:lang w:val="sk-SK" w:eastAsia="cs-CZ"/>
        </w:rPr>
      </w:pPr>
      <w:r w:rsidRPr="008D3224">
        <w:rPr>
          <w:rFonts w:ascii="Calibri" w:hAnsi="Calibri" w:cs="Calibri"/>
          <w:b/>
          <w:color w:val="4D6684"/>
          <w:sz w:val="21"/>
          <w:szCs w:val="21"/>
          <w:lang w:val="sk-SK" w:eastAsia="cs-CZ"/>
        </w:rPr>
        <w:t xml:space="preserve">Business and </w:t>
      </w:r>
      <w:proofErr w:type="spellStart"/>
      <w:r w:rsidRPr="008D3224">
        <w:rPr>
          <w:rFonts w:ascii="Calibri" w:hAnsi="Calibri" w:cs="Calibri"/>
          <w:b/>
          <w:color w:val="4D6684"/>
          <w:sz w:val="21"/>
          <w:szCs w:val="21"/>
          <w:lang w:val="sk-SK" w:eastAsia="cs-CZ"/>
        </w:rPr>
        <w:t>Research</w:t>
      </w:r>
      <w:proofErr w:type="spellEnd"/>
      <w:r w:rsidRPr="008D3224">
        <w:rPr>
          <w:rFonts w:ascii="Calibri" w:hAnsi="Calibri" w:cs="Calibri"/>
          <w:b/>
          <w:color w:val="4D6684"/>
          <w:sz w:val="21"/>
          <w:szCs w:val="21"/>
          <w:lang w:val="sk-SK" w:eastAsia="cs-CZ"/>
        </w:rPr>
        <w:t xml:space="preserve"> </w:t>
      </w:r>
      <w:proofErr w:type="spellStart"/>
      <w:r w:rsidRPr="008D3224">
        <w:rPr>
          <w:rFonts w:ascii="Calibri" w:hAnsi="Calibri" w:cs="Calibri"/>
          <w:b/>
          <w:color w:val="4D6684"/>
          <w:sz w:val="21"/>
          <w:szCs w:val="21"/>
          <w:lang w:val="sk-SK" w:eastAsia="cs-CZ"/>
        </w:rPr>
        <w:t>Director</w:t>
      </w:r>
      <w:proofErr w:type="spellEnd"/>
      <w:r w:rsidRPr="008D3224">
        <w:rPr>
          <w:rFonts w:ascii="Calibri" w:hAnsi="Calibri" w:cs="Calibri"/>
          <w:b/>
          <w:color w:val="4D6684"/>
          <w:sz w:val="21"/>
          <w:szCs w:val="21"/>
          <w:lang w:val="sk-SK" w:eastAsia="cs-CZ"/>
        </w:rPr>
        <w:t xml:space="preserve">, </w:t>
      </w:r>
      <w:proofErr w:type="spellStart"/>
      <w:r w:rsidRPr="008D3224">
        <w:rPr>
          <w:rFonts w:ascii="Calibri" w:hAnsi="Calibri" w:cs="Calibri"/>
          <w:b/>
          <w:color w:val="4D6684"/>
          <w:sz w:val="21"/>
          <w:szCs w:val="21"/>
          <w:lang w:val="sk-SK" w:eastAsia="cs-CZ"/>
        </w:rPr>
        <w:t>Nielsen</w:t>
      </w:r>
      <w:proofErr w:type="spellEnd"/>
      <w:r w:rsidRPr="008D3224">
        <w:rPr>
          <w:rFonts w:ascii="Calibri" w:hAnsi="Calibri" w:cs="Calibri"/>
          <w:b/>
          <w:color w:val="4D6684"/>
          <w:sz w:val="21"/>
          <w:szCs w:val="21"/>
          <w:lang w:val="sk-SK" w:eastAsia="cs-CZ"/>
        </w:rPr>
        <w:t xml:space="preserve"> </w:t>
      </w:r>
      <w:proofErr w:type="spellStart"/>
      <w:r w:rsidRPr="008D3224">
        <w:rPr>
          <w:rFonts w:ascii="Calibri" w:hAnsi="Calibri" w:cs="Calibri"/>
          <w:b/>
          <w:color w:val="4D6684"/>
          <w:sz w:val="21"/>
          <w:szCs w:val="21"/>
          <w:lang w:val="sk-SK" w:eastAsia="cs-CZ"/>
        </w:rPr>
        <w:t>Admosphere</w:t>
      </w:r>
      <w:proofErr w:type="spellEnd"/>
    </w:p>
    <w:p w14:paraId="6700089D" w14:textId="77777777" w:rsidR="00585F94" w:rsidRPr="00AD0606" w:rsidRDefault="00585F94" w:rsidP="00585F94">
      <w:pPr>
        <w:spacing w:after="0"/>
        <w:jc w:val="both"/>
        <w:outlineLvl w:val="0"/>
        <w:rPr>
          <w:rFonts w:ascii="Calibri" w:hAnsi="Calibri" w:cs="Calibri"/>
          <w:b/>
          <w:color w:val="4D6684"/>
          <w:sz w:val="21"/>
          <w:szCs w:val="21"/>
          <w:lang w:eastAsia="cs-CZ"/>
        </w:rPr>
      </w:pPr>
      <w:r>
        <w:rPr>
          <w:rFonts w:ascii="Calibri" w:hAnsi="Calibri" w:cs="Calibri"/>
          <w:b/>
          <w:color w:val="4D6684"/>
          <w:sz w:val="21"/>
          <w:szCs w:val="21"/>
          <w:lang w:eastAsia="cs-CZ"/>
        </w:rPr>
        <w:t xml:space="preserve">jednatel </w:t>
      </w:r>
      <w:proofErr w:type="spellStart"/>
      <w:r>
        <w:rPr>
          <w:rFonts w:ascii="Calibri" w:hAnsi="Calibri" w:cs="Calibri"/>
          <w:b/>
          <w:color w:val="4D6684"/>
          <w:sz w:val="21"/>
          <w:szCs w:val="21"/>
          <w:lang w:eastAsia="cs-CZ"/>
        </w:rPr>
        <w:t>European</w:t>
      </w:r>
      <w:proofErr w:type="spellEnd"/>
      <w:r>
        <w:rPr>
          <w:rFonts w:ascii="Calibri" w:hAnsi="Calibri" w:cs="Calibri"/>
          <w:b/>
          <w:color w:val="4D6684"/>
          <w:sz w:val="21"/>
          <w:szCs w:val="21"/>
          <w:lang w:eastAsia="cs-CZ"/>
        </w:rPr>
        <w:t xml:space="preserve"> </w:t>
      </w:r>
      <w:proofErr w:type="spellStart"/>
      <w:r>
        <w:rPr>
          <w:rFonts w:ascii="Calibri" w:hAnsi="Calibri" w:cs="Calibri"/>
          <w:b/>
          <w:color w:val="4D6684"/>
          <w:sz w:val="21"/>
          <w:szCs w:val="21"/>
          <w:lang w:eastAsia="cs-CZ"/>
        </w:rPr>
        <w:t>National</w:t>
      </w:r>
      <w:proofErr w:type="spellEnd"/>
      <w:r>
        <w:rPr>
          <w:rFonts w:ascii="Calibri" w:hAnsi="Calibri" w:cs="Calibri"/>
          <w:b/>
          <w:color w:val="4D6684"/>
          <w:sz w:val="21"/>
          <w:szCs w:val="21"/>
          <w:lang w:eastAsia="cs-CZ"/>
        </w:rPr>
        <w:t xml:space="preserve"> </w:t>
      </w:r>
      <w:proofErr w:type="spellStart"/>
      <w:r>
        <w:rPr>
          <w:rFonts w:ascii="Calibri" w:hAnsi="Calibri" w:cs="Calibri"/>
          <w:b/>
          <w:color w:val="4D6684"/>
          <w:sz w:val="21"/>
          <w:szCs w:val="21"/>
          <w:lang w:eastAsia="cs-CZ"/>
        </w:rPr>
        <w:t>Panels</w:t>
      </w:r>
      <w:proofErr w:type="spellEnd"/>
    </w:p>
    <w:p w14:paraId="71A0683A" w14:textId="341BC587" w:rsidR="00585F94" w:rsidRPr="00585F94" w:rsidRDefault="00585F94" w:rsidP="00585F94">
      <w:pPr>
        <w:jc w:val="both"/>
        <w:rPr>
          <w:rFonts w:asciiTheme="minorHAnsi" w:hAnsiTheme="minorHAnsi"/>
          <w:color w:val="0000FF"/>
          <w:sz w:val="21"/>
          <w:szCs w:val="21"/>
          <w:u w:val="single"/>
        </w:rPr>
      </w:pPr>
      <w:r w:rsidRPr="00E62527">
        <w:rPr>
          <w:rFonts w:asciiTheme="minorHAnsi" w:hAnsiTheme="minorHAnsi" w:cs="Calibri"/>
          <w:noProof/>
          <w:color w:val="auto"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006BEC2" wp14:editId="5DD0FF80">
                <wp:simplePos x="0" y="0"/>
                <wp:positionH relativeFrom="column">
                  <wp:posOffset>1905</wp:posOffset>
                </wp:positionH>
                <wp:positionV relativeFrom="paragraph">
                  <wp:posOffset>294640</wp:posOffset>
                </wp:positionV>
                <wp:extent cx="2847340" cy="635"/>
                <wp:effectExtent l="0" t="19050" r="29210" b="37465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47340" cy="63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83AA3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6BF273" id="Line 5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5pt,23.2pt" to="224.35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" strokecolor="#83aa30" strokeweight="2.25pt"/>
            </w:pict>
          </mc:Fallback>
        </mc:AlternateContent>
      </w:r>
      <w:r w:rsidRPr="00E62527">
        <w:rPr>
          <w:rFonts w:asciiTheme="minorHAnsi" w:hAnsiTheme="minorHAnsi" w:cs="Calibri"/>
          <w:color w:val="808080"/>
          <w:sz w:val="21"/>
          <w:szCs w:val="21"/>
          <w:lang w:eastAsia="cs-CZ"/>
        </w:rPr>
        <w:t>e-mail:</w:t>
      </w:r>
      <w:r w:rsidRPr="00E62527">
        <w:rPr>
          <w:rFonts w:asciiTheme="minorHAnsi" w:hAnsiTheme="minorHAnsi"/>
        </w:rPr>
        <w:t> </w:t>
      </w:r>
      <w:hyperlink r:id="rId16" w:history="1">
        <w:r w:rsidRPr="00E23DE3">
          <w:rPr>
            <w:rStyle w:val="Hypertextovodkaz"/>
            <w:rFonts w:asciiTheme="minorHAnsi" w:hAnsiTheme="minorHAnsi"/>
            <w:sz w:val="21"/>
            <w:szCs w:val="21"/>
          </w:rPr>
          <w:t>tomas.hyncica@admosphere.cz</w:t>
        </w:r>
      </w:hyperlink>
      <w:r>
        <w:rPr>
          <w:rStyle w:val="Hypertextovodkaz"/>
          <w:rFonts w:asciiTheme="minorHAnsi" w:hAnsiTheme="minorHAnsi"/>
          <w:sz w:val="21"/>
          <w:szCs w:val="21"/>
        </w:rPr>
        <w:br/>
      </w:r>
    </w:p>
    <w:p w14:paraId="00D6677E" w14:textId="3B2531AA" w:rsidR="008E372F" w:rsidRDefault="00B852E1" w:rsidP="00B603D0">
      <w:pPr>
        <w:spacing w:after="0"/>
        <w:jc w:val="both"/>
        <w:outlineLvl w:val="0"/>
        <w:rPr>
          <w:rFonts w:ascii="Calibri" w:hAnsi="Calibri" w:cs="Calibri"/>
          <w:b/>
          <w:color w:val="4D6684"/>
          <w:sz w:val="21"/>
          <w:szCs w:val="21"/>
          <w:lang w:eastAsia="cs-CZ"/>
        </w:rPr>
      </w:pPr>
      <w:r>
        <w:rPr>
          <w:rFonts w:ascii="Calibri" w:hAnsi="Calibri" w:cs="Calibri"/>
          <w:b/>
          <w:noProof/>
          <w:color w:val="4D6684"/>
          <w:sz w:val="21"/>
          <w:szCs w:val="21"/>
          <w:lang w:eastAsia="cs-CZ"/>
        </w:rPr>
        <w:drawing>
          <wp:inline distT="0" distB="0" distL="0" distR="0" wp14:anchorId="3285EC32" wp14:editId="1CEF2864">
            <wp:extent cx="685107" cy="327660"/>
            <wp:effectExtent l="0" t="0" r="1270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unnamed.gif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9711" cy="329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7B1739" w14:textId="0A98D318" w:rsidR="00B852E1" w:rsidRDefault="00B852E1" w:rsidP="00B603D0">
      <w:pPr>
        <w:spacing w:after="0"/>
        <w:jc w:val="both"/>
        <w:outlineLvl w:val="0"/>
        <w:rPr>
          <w:rFonts w:ascii="Calibri" w:hAnsi="Calibri" w:cs="Calibri"/>
          <w:b/>
          <w:color w:val="4D6684"/>
          <w:sz w:val="21"/>
          <w:szCs w:val="21"/>
          <w:lang w:eastAsia="cs-CZ"/>
        </w:rPr>
      </w:pPr>
      <w:r>
        <w:rPr>
          <w:rFonts w:ascii="Calibri" w:hAnsi="Calibri" w:cs="Calibri"/>
          <w:b/>
          <w:color w:val="4D6684"/>
          <w:sz w:val="21"/>
          <w:szCs w:val="21"/>
          <w:lang w:eastAsia="cs-CZ"/>
        </w:rPr>
        <w:t>Ondřej Veis</w:t>
      </w:r>
    </w:p>
    <w:p w14:paraId="6D3FE351" w14:textId="77777777" w:rsidR="00B852E1" w:rsidRPr="00331DBA" w:rsidRDefault="00B852E1" w:rsidP="00B852E1">
      <w:pPr>
        <w:spacing w:after="0"/>
        <w:jc w:val="both"/>
        <w:outlineLvl w:val="0"/>
        <w:rPr>
          <w:rFonts w:ascii="Calibri" w:hAnsi="Calibri" w:cs="Calibri"/>
          <w:b/>
          <w:color w:val="4D6684"/>
          <w:sz w:val="21"/>
          <w:szCs w:val="21"/>
          <w:lang w:eastAsia="cs-CZ"/>
        </w:rPr>
      </w:pPr>
      <w:proofErr w:type="spellStart"/>
      <w:r w:rsidRPr="00331DBA">
        <w:rPr>
          <w:rFonts w:ascii="Calibri" w:hAnsi="Calibri" w:cs="Calibri"/>
          <w:b/>
          <w:color w:val="4D6684"/>
          <w:sz w:val="21"/>
          <w:szCs w:val="21"/>
          <w:lang w:eastAsia="cs-CZ"/>
        </w:rPr>
        <w:t>Managing</w:t>
      </w:r>
      <w:proofErr w:type="spellEnd"/>
      <w:r w:rsidRPr="00331DBA">
        <w:rPr>
          <w:rFonts w:ascii="Calibri" w:hAnsi="Calibri" w:cs="Calibri"/>
          <w:b/>
          <w:color w:val="4D6684"/>
          <w:sz w:val="21"/>
          <w:szCs w:val="21"/>
          <w:lang w:eastAsia="cs-CZ"/>
        </w:rPr>
        <w:t xml:space="preserve"> </w:t>
      </w:r>
      <w:proofErr w:type="spellStart"/>
      <w:r w:rsidRPr="00331DBA">
        <w:rPr>
          <w:rFonts w:ascii="Calibri" w:hAnsi="Calibri" w:cs="Calibri"/>
          <w:b/>
          <w:color w:val="4D6684"/>
          <w:sz w:val="21"/>
          <w:szCs w:val="21"/>
          <w:lang w:eastAsia="cs-CZ"/>
        </w:rPr>
        <w:t>Director</w:t>
      </w:r>
      <w:proofErr w:type="spellEnd"/>
      <w:r w:rsidRPr="00331DBA">
        <w:rPr>
          <w:rFonts w:ascii="Calibri" w:hAnsi="Calibri" w:cs="Calibri"/>
          <w:b/>
          <w:color w:val="4D6684"/>
          <w:sz w:val="21"/>
          <w:szCs w:val="21"/>
          <w:lang w:eastAsia="cs-CZ"/>
        </w:rPr>
        <w:t>, NMS</w:t>
      </w:r>
    </w:p>
    <w:p w14:paraId="6EAE5B54" w14:textId="77777777" w:rsidR="00B603D0" w:rsidRPr="00AD0606" w:rsidRDefault="00B603D0" w:rsidP="00B603D0">
      <w:pPr>
        <w:spacing w:after="0"/>
        <w:jc w:val="both"/>
        <w:outlineLvl w:val="0"/>
        <w:rPr>
          <w:rFonts w:ascii="Calibri" w:hAnsi="Calibri" w:cs="Calibri"/>
          <w:b/>
          <w:color w:val="4D6684"/>
          <w:sz w:val="21"/>
          <w:szCs w:val="21"/>
          <w:lang w:eastAsia="cs-CZ"/>
        </w:rPr>
      </w:pPr>
      <w:r>
        <w:rPr>
          <w:rFonts w:ascii="Calibri" w:hAnsi="Calibri" w:cs="Calibri"/>
          <w:b/>
          <w:color w:val="4D6684"/>
          <w:sz w:val="21"/>
          <w:szCs w:val="21"/>
          <w:lang w:eastAsia="cs-CZ"/>
        </w:rPr>
        <w:t xml:space="preserve">jednatel </w:t>
      </w:r>
      <w:proofErr w:type="spellStart"/>
      <w:r>
        <w:rPr>
          <w:rFonts w:ascii="Calibri" w:hAnsi="Calibri" w:cs="Calibri"/>
          <w:b/>
          <w:color w:val="4D6684"/>
          <w:sz w:val="21"/>
          <w:szCs w:val="21"/>
          <w:lang w:eastAsia="cs-CZ"/>
        </w:rPr>
        <w:t>European</w:t>
      </w:r>
      <w:proofErr w:type="spellEnd"/>
      <w:r>
        <w:rPr>
          <w:rFonts w:ascii="Calibri" w:hAnsi="Calibri" w:cs="Calibri"/>
          <w:b/>
          <w:color w:val="4D6684"/>
          <w:sz w:val="21"/>
          <w:szCs w:val="21"/>
          <w:lang w:eastAsia="cs-CZ"/>
        </w:rPr>
        <w:t xml:space="preserve"> </w:t>
      </w:r>
      <w:proofErr w:type="spellStart"/>
      <w:r>
        <w:rPr>
          <w:rFonts w:ascii="Calibri" w:hAnsi="Calibri" w:cs="Calibri"/>
          <w:b/>
          <w:color w:val="4D6684"/>
          <w:sz w:val="21"/>
          <w:szCs w:val="21"/>
          <w:lang w:eastAsia="cs-CZ"/>
        </w:rPr>
        <w:t>National</w:t>
      </w:r>
      <w:proofErr w:type="spellEnd"/>
      <w:r>
        <w:rPr>
          <w:rFonts w:ascii="Calibri" w:hAnsi="Calibri" w:cs="Calibri"/>
          <w:b/>
          <w:color w:val="4D6684"/>
          <w:sz w:val="21"/>
          <w:szCs w:val="21"/>
          <w:lang w:eastAsia="cs-CZ"/>
        </w:rPr>
        <w:t xml:space="preserve"> </w:t>
      </w:r>
      <w:proofErr w:type="spellStart"/>
      <w:r>
        <w:rPr>
          <w:rFonts w:ascii="Calibri" w:hAnsi="Calibri" w:cs="Calibri"/>
          <w:b/>
          <w:color w:val="4D6684"/>
          <w:sz w:val="21"/>
          <w:szCs w:val="21"/>
          <w:lang w:eastAsia="cs-CZ"/>
        </w:rPr>
        <w:t>Panels</w:t>
      </w:r>
      <w:proofErr w:type="spellEnd"/>
    </w:p>
    <w:p w14:paraId="31F2AA11" w14:textId="675866EB" w:rsidR="00B603D0" w:rsidRDefault="00B603D0" w:rsidP="00B603D0">
      <w:pPr>
        <w:rPr>
          <w:rFonts w:ascii="Calibri" w:hAnsi="Calibri"/>
          <w:color w:val="auto"/>
          <w:sz w:val="22"/>
        </w:rPr>
      </w:pPr>
      <w:r>
        <w:rPr>
          <w:rFonts w:asciiTheme="minorHAnsi" w:hAnsiTheme="minorHAnsi" w:cs="Calibri"/>
          <w:color w:val="808080"/>
          <w:sz w:val="21"/>
          <w:szCs w:val="21"/>
          <w:lang w:eastAsia="cs-CZ"/>
        </w:rPr>
        <w:t xml:space="preserve">e-mail:  </w:t>
      </w:r>
      <w:hyperlink r:id="rId18" w:history="1">
        <w:r w:rsidR="00B852E1" w:rsidRPr="003032C6">
          <w:rPr>
            <w:rStyle w:val="Hypertextovodkaz"/>
            <w:rFonts w:asciiTheme="minorHAnsi" w:hAnsiTheme="minorHAnsi"/>
            <w:sz w:val="21"/>
            <w:szCs w:val="21"/>
          </w:rPr>
          <w:t>ondrej.veis@nms.cz</w:t>
        </w:r>
      </w:hyperlink>
    </w:p>
    <w:p w14:paraId="45730E17" w14:textId="77777777" w:rsidR="00B603D0" w:rsidRPr="00C2300F" w:rsidRDefault="00B603D0" w:rsidP="00B603D0">
      <w:pPr>
        <w:spacing w:after="0" w:line="240" w:lineRule="auto"/>
        <w:jc w:val="both"/>
        <w:rPr>
          <w:rFonts w:ascii="Tahoma" w:hAnsi="Tahoma" w:cs="Tahoma"/>
          <w:color w:val="auto"/>
          <w:sz w:val="22"/>
          <w:szCs w:val="22"/>
          <w:lang w:eastAsia="cs-CZ"/>
        </w:rPr>
      </w:pPr>
      <w:r>
        <w:rPr>
          <w:rFonts w:ascii="Tahoma" w:hAnsi="Tahoma" w:cs="Tahoma"/>
          <w:noProof/>
          <w:color w:val="auto"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D4345A" wp14:editId="49E94027">
                <wp:simplePos x="0" y="0"/>
                <wp:positionH relativeFrom="column">
                  <wp:posOffset>-48260</wp:posOffset>
                </wp:positionH>
                <wp:positionV relativeFrom="paragraph">
                  <wp:posOffset>32385</wp:posOffset>
                </wp:positionV>
                <wp:extent cx="2847340" cy="635"/>
                <wp:effectExtent l="0" t="19050" r="29210" b="37465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47340" cy="63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83AA3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5FAD9B" id="Lin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pt,2.55pt" to="220.4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" strokecolor="#83aa30" strokeweight="2.25pt"/>
            </w:pict>
          </mc:Fallback>
        </mc:AlternateContent>
      </w:r>
    </w:p>
    <w:p w14:paraId="3031678A" w14:textId="10A1CD0E" w:rsidR="008E372F" w:rsidRDefault="00B852E1" w:rsidP="00B603D0">
      <w:pPr>
        <w:spacing w:after="0"/>
        <w:jc w:val="both"/>
        <w:outlineLvl w:val="0"/>
        <w:rPr>
          <w:rFonts w:ascii="Calibri" w:hAnsi="Calibri" w:cs="Calibri"/>
          <w:b/>
          <w:color w:val="4D6684"/>
          <w:sz w:val="21"/>
          <w:szCs w:val="21"/>
          <w:lang w:eastAsia="cs-CZ"/>
        </w:rPr>
      </w:pPr>
      <w:r>
        <w:rPr>
          <w:rFonts w:ascii="Calibri" w:hAnsi="Calibri" w:cs="Calibri"/>
          <w:b/>
          <w:noProof/>
          <w:color w:val="4D6684"/>
          <w:sz w:val="21"/>
          <w:szCs w:val="21"/>
          <w:lang w:eastAsia="cs-CZ"/>
        </w:rPr>
        <w:drawing>
          <wp:inline distT="0" distB="0" distL="0" distR="0" wp14:anchorId="2A443A19" wp14:editId="1675AAC6">
            <wp:extent cx="1318260" cy="159197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_b_col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2440" cy="172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D2351C" w14:textId="23E6FC6A" w:rsidR="00B852E1" w:rsidRDefault="00B852E1" w:rsidP="00B603D0">
      <w:pPr>
        <w:spacing w:after="0"/>
        <w:jc w:val="both"/>
        <w:outlineLvl w:val="0"/>
        <w:rPr>
          <w:rFonts w:ascii="Calibri" w:hAnsi="Calibri" w:cs="Calibri"/>
          <w:b/>
          <w:color w:val="4D6684"/>
          <w:sz w:val="21"/>
          <w:szCs w:val="21"/>
          <w:lang w:eastAsia="cs-CZ"/>
        </w:rPr>
      </w:pPr>
      <w:r>
        <w:rPr>
          <w:rFonts w:ascii="Calibri" w:hAnsi="Calibri" w:cs="Calibri"/>
          <w:b/>
          <w:color w:val="4D6684"/>
          <w:sz w:val="21"/>
          <w:szCs w:val="21"/>
          <w:lang w:eastAsia="cs-CZ"/>
        </w:rPr>
        <w:t>Jan Tuček</w:t>
      </w:r>
    </w:p>
    <w:p w14:paraId="6F6E26ED" w14:textId="69E81DB3" w:rsidR="00B852E1" w:rsidRDefault="00B852E1" w:rsidP="00B603D0">
      <w:pPr>
        <w:spacing w:after="0"/>
        <w:jc w:val="both"/>
        <w:outlineLvl w:val="0"/>
        <w:rPr>
          <w:rFonts w:ascii="Calibri" w:hAnsi="Calibri" w:cs="Calibri"/>
          <w:b/>
          <w:color w:val="4D6684"/>
          <w:sz w:val="21"/>
          <w:szCs w:val="21"/>
          <w:lang w:eastAsia="cs-CZ"/>
        </w:rPr>
      </w:pPr>
      <w:proofErr w:type="spellStart"/>
      <w:r>
        <w:rPr>
          <w:rFonts w:ascii="Calibri" w:hAnsi="Calibri" w:cs="Calibri"/>
          <w:b/>
          <w:color w:val="4D6684"/>
          <w:sz w:val="21"/>
          <w:szCs w:val="21"/>
          <w:lang w:eastAsia="cs-CZ"/>
        </w:rPr>
        <w:t>Director</w:t>
      </w:r>
      <w:proofErr w:type="spellEnd"/>
      <w:r>
        <w:rPr>
          <w:rFonts w:ascii="Calibri" w:hAnsi="Calibri" w:cs="Calibri"/>
          <w:b/>
          <w:color w:val="4D6684"/>
          <w:sz w:val="21"/>
          <w:szCs w:val="21"/>
          <w:lang w:eastAsia="cs-CZ"/>
        </w:rPr>
        <w:t>, STEM/MARK</w:t>
      </w:r>
    </w:p>
    <w:p w14:paraId="3D0FB8E4" w14:textId="77777777" w:rsidR="00B603D0" w:rsidRPr="00AD0606" w:rsidRDefault="00B603D0" w:rsidP="00B603D0">
      <w:pPr>
        <w:spacing w:after="0"/>
        <w:jc w:val="both"/>
        <w:outlineLvl w:val="0"/>
        <w:rPr>
          <w:rFonts w:ascii="Calibri" w:hAnsi="Calibri" w:cs="Calibri"/>
          <w:b/>
          <w:color w:val="4D6684"/>
          <w:sz w:val="21"/>
          <w:szCs w:val="21"/>
          <w:lang w:eastAsia="cs-CZ"/>
        </w:rPr>
      </w:pPr>
      <w:r>
        <w:rPr>
          <w:rFonts w:ascii="Calibri" w:hAnsi="Calibri" w:cs="Calibri"/>
          <w:b/>
          <w:color w:val="4D6684"/>
          <w:sz w:val="21"/>
          <w:szCs w:val="21"/>
          <w:lang w:eastAsia="cs-CZ"/>
        </w:rPr>
        <w:t xml:space="preserve">jednatel </w:t>
      </w:r>
      <w:proofErr w:type="spellStart"/>
      <w:r>
        <w:rPr>
          <w:rFonts w:ascii="Calibri" w:hAnsi="Calibri" w:cs="Calibri"/>
          <w:b/>
          <w:color w:val="4D6684"/>
          <w:sz w:val="21"/>
          <w:szCs w:val="21"/>
          <w:lang w:eastAsia="cs-CZ"/>
        </w:rPr>
        <w:t>European</w:t>
      </w:r>
      <w:proofErr w:type="spellEnd"/>
      <w:r>
        <w:rPr>
          <w:rFonts w:ascii="Calibri" w:hAnsi="Calibri" w:cs="Calibri"/>
          <w:b/>
          <w:color w:val="4D6684"/>
          <w:sz w:val="21"/>
          <w:szCs w:val="21"/>
          <w:lang w:eastAsia="cs-CZ"/>
        </w:rPr>
        <w:t xml:space="preserve"> </w:t>
      </w:r>
      <w:proofErr w:type="spellStart"/>
      <w:r>
        <w:rPr>
          <w:rFonts w:ascii="Calibri" w:hAnsi="Calibri" w:cs="Calibri"/>
          <w:b/>
          <w:color w:val="4D6684"/>
          <w:sz w:val="21"/>
          <w:szCs w:val="21"/>
          <w:lang w:eastAsia="cs-CZ"/>
        </w:rPr>
        <w:t>National</w:t>
      </w:r>
      <w:proofErr w:type="spellEnd"/>
      <w:r>
        <w:rPr>
          <w:rFonts w:ascii="Calibri" w:hAnsi="Calibri" w:cs="Calibri"/>
          <w:b/>
          <w:color w:val="4D6684"/>
          <w:sz w:val="21"/>
          <w:szCs w:val="21"/>
          <w:lang w:eastAsia="cs-CZ"/>
        </w:rPr>
        <w:t xml:space="preserve"> </w:t>
      </w:r>
      <w:proofErr w:type="spellStart"/>
      <w:r>
        <w:rPr>
          <w:rFonts w:ascii="Calibri" w:hAnsi="Calibri" w:cs="Calibri"/>
          <w:b/>
          <w:color w:val="4D6684"/>
          <w:sz w:val="21"/>
          <w:szCs w:val="21"/>
          <w:lang w:eastAsia="cs-CZ"/>
        </w:rPr>
        <w:t>Panels</w:t>
      </w:r>
      <w:proofErr w:type="spellEnd"/>
    </w:p>
    <w:p w14:paraId="7EE6F45B" w14:textId="5432729B" w:rsidR="00E47EBB" w:rsidRPr="00585F94" w:rsidRDefault="00B603D0" w:rsidP="003A269F">
      <w:pPr>
        <w:contextualSpacing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 w:cs="Calibri"/>
          <w:color w:val="808080"/>
          <w:sz w:val="21"/>
          <w:szCs w:val="21"/>
          <w:lang w:eastAsia="cs-CZ"/>
        </w:rPr>
        <w:t xml:space="preserve">e-mail: </w:t>
      </w:r>
      <w:hyperlink r:id="rId20" w:history="1">
        <w:r w:rsidR="00B852E1" w:rsidRPr="003032C6">
          <w:rPr>
            <w:rStyle w:val="Hypertextovodkaz"/>
            <w:rFonts w:asciiTheme="minorHAnsi" w:hAnsiTheme="minorHAnsi"/>
            <w:sz w:val="21"/>
            <w:szCs w:val="21"/>
          </w:rPr>
          <w:t>tucek@stemmark.cz</w:t>
        </w:r>
      </w:hyperlink>
      <w:r>
        <w:br/>
      </w:r>
    </w:p>
    <w:sectPr w:rsidR="00E47EBB" w:rsidRPr="00585F94" w:rsidSect="00331DBA">
      <w:headerReference w:type="default" r:id="rId21"/>
      <w:footerReference w:type="default" r:id="rId22"/>
      <w:pgSz w:w="11906" w:h="16838"/>
      <w:pgMar w:top="1843" w:right="991" w:bottom="1418" w:left="709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01C4FF9" w16cid:durableId="221B6D67"/>
  <w16cid:commentId w16cid:paraId="4CCE04A1" w16cid:durableId="221B6D68"/>
  <w16cid:commentId w16cid:paraId="6AC22177" w16cid:durableId="221B6D69"/>
  <w16cid:commentId w16cid:paraId="56AA0613" w16cid:durableId="221B6D6A"/>
  <w16cid:commentId w16cid:paraId="5C0DEF36" w16cid:durableId="221B6D6B"/>
  <w16cid:commentId w16cid:paraId="3261DA3A" w16cid:durableId="221B6D6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866B0D" w14:textId="77777777" w:rsidR="006C3407" w:rsidRDefault="006C3407" w:rsidP="00DB5968">
      <w:pPr>
        <w:spacing w:after="0" w:line="240" w:lineRule="auto"/>
      </w:pPr>
      <w:r>
        <w:separator/>
      </w:r>
    </w:p>
  </w:endnote>
  <w:endnote w:type="continuationSeparator" w:id="0">
    <w:p w14:paraId="25421A41" w14:textId="77777777" w:rsidR="006C3407" w:rsidRDefault="006C3407" w:rsidP="00DB5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6F328C" w14:textId="309022B0" w:rsidR="00EA0005" w:rsidRPr="00980971" w:rsidRDefault="00EA0005" w:rsidP="00E47EBB">
    <w:pPr>
      <w:pStyle w:val="Zpat"/>
      <w:jc w:val="center"/>
      <w:rPr>
        <w:rFonts w:ascii="Calibri" w:hAnsi="Calibri"/>
        <w:color w:val="auto"/>
      </w:rPr>
    </w:pPr>
    <w:r w:rsidRPr="00884AAE">
      <w:rPr>
        <w:rFonts w:asciiTheme="minorHAnsi" w:hAnsiTheme="minorHAnsi" w:cs="Calibri"/>
        <w:noProof/>
        <w:color w:val="auto"/>
        <w:sz w:val="22"/>
        <w:szCs w:val="22"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3B18976" wp14:editId="3386C717">
              <wp:simplePos x="0" y="0"/>
              <wp:positionH relativeFrom="margin">
                <wp:align>left</wp:align>
              </wp:positionH>
              <wp:positionV relativeFrom="paragraph">
                <wp:posOffset>-139064</wp:posOffset>
              </wp:positionV>
              <wp:extent cx="6696075" cy="0"/>
              <wp:effectExtent l="0" t="19050" r="28575" b="19050"/>
              <wp:wrapNone/>
              <wp:docPr id="12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96075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83AA3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458D86A"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-10.95pt" to="527.25pt,-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" strokecolor="#83aa30" strokeweight="2.25pt">
              <w10:wrap anchorx="margin"/>
            </v:line>
          </w:pict>
        </mc:Fallback>
      </mc:AlternateContent>
    </w:r>
    <w:r w:rsidRPr="00884AAE">
      <w:rPr>
        <w:rFonts w:ascii="Calibri" w:hAnsi="Calibri"/>
        <w:color w:val="auto"/>
        <w:lang w:val="en-AU"/>
      </w:rPr>
      <w:t>European national panels</w:t>
    </w:r>
    <w:r w:rsidRPr="00980971">
      <w:rPr>
        <w:rFonts w:ascii="Calibri" w:hAnsi="Calibri"/>
        <w:color w:val="auto"/>
      </w:rPr>
      <w:t xml:space="preserve"> | </w:t>
    </w:r>
    <w:r w:rsidRPr="00B659E6">
      <w:rPr>
        <w:rFonts w:ascii="Calibri" w:hAnsi="Calibri"/>
        <w:color w:val="auto"/>
      </w:rPr>
      <w:t>Štěpánská 611/14</w:t>
    </w:r>
    <w:r w:rsidRPr="00980971">
      <w:rPr>
        <w:rFonts w:ascii="Calibri" w:hAnsi="Calibri"/>
        <w:color w:val="auto"/>
      </w:rPr>
      <w:t xml:space="preserve">, </w:t>
    </w:r>
    <w:r w:rsidRPr="00B659E6">
      <w:rPr>
        <w:rFonts w:ascii="Calibri" w:hAnsi="Calibri"/>
        <w:color w:val="auto"/>
      </w:rPr>
      <w:t>110 00 Praha 1</w:t>
    </w:r>
    <w:r>
      <w:rPr>
        <w:rFonts w:ascii="Calibri" w:hAnsi="Calibri"/>
        <w:color w:val="auto"/>
      </w:rPr>
      <w:t>, Česká r</w:t>
    </w:r>
    <w:r w:rsidRPr="00980971">
      <w:rPr>
        <w:rFonts w:ascii="Calibri" w:hAnsi="Calibri"/>
        <w:color w:val="auto"/>
      </w:rPr>
      <w:t xml:space="preserve">epublika | </w:t>
    </w:r>
    <w:hyperlink r:id="rId1" w:history="1">
      <w:r w:rsidRPr="00E47EBB">
        <w:rPr>
          <w:rStyle w:val="Hypertextovodkaz"/>
          <w:rFonts w:ascii="Calibri" w:hAnsi="Calibri"/>
          <w:color w:val="auto"/>
          <w:u w:val="none"/>
        </w:rPr>
        <w:t>www.nationalpanel.eu</w:t>
      </w:r>
    </w:hyperlink>
    <w:r>
      <w:rPr>
        <w:rStyle w:val="Hypertextovodkaz"/>
        <w:rFonts w:ascii="Calibri" w:hAnsi="Calibri"/>
        <w:color w:val="auto"/>
        <w:u w:val="none"/>
      </w:rPr>
      <w:t xml:space="preserve"> </w:t>
    </w:r>
    <w:r w:rsidRPr="00980971">
      <w:rPr>
        <w:rFonts w:ascii="Calibri" w:hAnsi="Calibri"/>
        <w:color w:val="auto"/>
      </w:rPr>
      <w:t>|</w:t>
    </w:r>
    <w:r>
      <w:rPr>
        <w:rFonts w:ascii="Calibri" w:hAnsi="Calibri"/>
        <w:color w:val="auto"/>
      </w:rPr>
      <w:t xml:space="preserve"> </w:t>
    </w:r>
    <w:hyperlink r:id="rId2" w:history="1">
      <w:r w:rsidRPr="00E80815">
        <w:rPr>
          <w:rStyle w:val="Hypertextovodkaz"/>
          <w:rFonts w:ascii="Calibri" w:hAnsi="Calibri"/>
          <w:color w:val="auto"/>
          <w:u w:val="none"/>
        </w:rPr>
        <w:t>www.nationalpandemicalarm.eu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25A3BA" w14:textId="77777777" w:rsidR="006C3407" w:rsidRDefault="006C3407" w:rsidP="00DB5968">
      <w:pPr>
        <w:spacing w:after="0" w:line="240" w:lineRule="auto"/>
      </w:pPr>
      <w:r>
        <w:separator/>
      </w:r>
    </w:p>
  </w:footnote>
  <w:footnote w:type="continuationSeparator" w:id="0">
    <w:p w14:paraId="36030331" w14:textId="77777777" w:rsidR="006C3407" w:rsidRDefault="006C3407" w:rsidP="00DB59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12097F" w14:textId="7795E468" w:rsidR="00EA0005" w:rsidRDefault="00EA0005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 wp14:anchorId="28FE176B" wp14:editId="2BC9CBA3">
          <wp:simplePos x="0" y="0"/>
          <wp:positionH relativeFrom="column">
            <wp:posOffset>0</wp:posOffset>
          </wp:positionH>
          <wp:positionV relativeFrom="paragraph">
            <wp:posOffset>-125730</wp:posOffset>
          </wp:positionV>
          <wp:extent cx="1795145" cy="575945"/>
          <wp:effectExtent l="0" t="0" r="0" b="0"/>
          <wp:wrapTight wrapText="bothSides">
            <wp:wrapPolygon edited="0">
              <wp:start x="8710" y="0"/>
              <wp:lineTo x="0" y="10717"/>
              <wp:lineTo x="0" y="16432"/>
              <wp:lineTo x="9398" y="20719"/>
              <wp:lineTo x="11002" y="20719"/>
              <wp:lineTo x="15358" y="20719"/>
              <wp:lineTo x="20630" y="15718"/>
              <wp:lineTo x="20400" y="11431"/>
              <wp:lineTo x="21317" y="9288"/>
              <wp:lineTo x="21317" y="2143"/>
              <wp:lineTo x="11690" y="0"/>
              <wp:lineTo x="8710" y="0"/>
            </wp:wrapPolygon>
          </wp:wrapTight>
          <wp:docPr id="16" name="obrázek 1" descr="EN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P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5145" cy="575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6704" behindDoc="1" locked="0" layoutInCell="1" allowOverlap="1" wp14:anchorId="719D6FEF" wp14:editId="7A67B3B0">
          <wp:simplePos x="0" y="0"/>
          <wp:positionH relativeFrom="margin">
            <wp:align>right</wp:align>
          </wp:positionH>
          <wp:positionV relativeFrom="paragraph">
            <wp:posOffset>-154940</wp:posOffset>
          </wp:positionV>
          <wp:extent cx="1401295" cy="576000"/>
          <wp:effectExtent l="0" t="0" r="8890" b="0"/>
          <wp:wrapTight wrapText="bothSides">
            <wp:wrapPolygon edited="0">
              <wp:start x="5581" y="0"/>
              <wp:lineTo x="0" y="9288"/>
              <wp:lineTo x="0" y="15718"/>
              <wp:lineTo x="6462" y="20719"/>
              <wp:lineTo x="8519" y="20719"/>
              <wp:lineTo x="13512" y="20719"/>
              <wp:lineTo x="19387" y="15718"/>
              <wp:lineTo x="19093" y="11431"/>
              <wp:lineTo x="21443" y="9288"/>
              <wp:lineTo x="21443" y="2143"/>
              <wp:lineTo x="9400" y="0"/>
              <wp:lineTo x="5581" y="0"/>
            </wp:wrapPolygon>
          </wp:wrapTight>
          <wp:docPr id="17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01295" cy="576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103415A" w14:textId="77777777" w:rsidR="00EA0005" w:rsidRDefault="00EA000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968"/>
    <w:rsid w:val="00001F2F"/>
    <w:rsid w:val="000312C4"/>
    <w:rsid w:val="00033644"/>
    <w:rsid w:val="00033822"/>
    <w:rsid w:val="000338A2"/>
    <w:rsid w:val="0004143A"/>
    <w:rsid w:val="00042033"/>
    <w:rsid w:val="00044574"/>
    <w:rsid w:val="000534ED"/>
    <w:rsid w:val="000651AC"/>
    <w:rsid w:val="00077353"/>
    <w:rsid w:val="00077A78"/>
    <w:rsid w:val="00084233"/>
    <w:rsid w:val="00085ACB"/>
    <w:rsid w:val="000876E2"/>
    <w:rsid w:val="00091197"/>
    <w:rsid w:val="000B69DB"/>
    <w:rsid w:val="000B69F1"/>
    <w:rsid w:val="000C0350"/>
    <w:rsid w:val="000C1D9E"/>
    <w:rsid w:val="000E46FB"/>
    <w:rsid w:val="000F2646"/>
    <w:rsid w:val="00103314"/>
    <w:rsid w:val="00112A2C"/>
    <w:rsid w:val="00127EBB"/>
    <w:rsid w:val="00137886"/>
    <w:rsid w:val="00171D7F"/>
    <w:rsid w:val="001814CD"/>
    <w:rsid w:val="001870AC"/>
    <w:rsid w:val="0019703B"/>
    <w:rsid w:val="001A779D"/>
    <w:rsid w:val="001D79A6"/>
    <w:rsid w:val="001E0696"/>
    <w:rsid w:val="001E6083"/>
    <w:rsid w:val="00200BB2"/>
    <w:rsid w:val="0021245F"/>
    <w:rsid w:val="00212526"/>
    <w:rsid w:val="00212FB0"/>
    <w:rsid w:val="00221C64"/>
    <w:rsid w:val="00235738"/>
    <w:rsid w:val="0024166E"/>
    <w:rsid w:val="0029128B"/>
    <w:rsid w:val="002A2010"/>
    <w:rsid w:val="002A7C39"/>
    <w:rsid w:val="002B6EC1"/>
    <w:rsid w:val="002C07D7"/>
    <w:rsid w:val="002C3F6D"/>
    <w:rsid w:val="002D07F2"/>
    <w:rsid w:val="002E0DFA"/>
    <w:rsid w:val="002E1B37"/>
    <w:rsid w:val="002F545C"/>
    <w:rsid w:val="002F6C98"/>
    <w:rsid w:val="00306495"/>
    <w:rsid w:val="00307EB5"/>
    <w:rsid w:val="00320AE3"/>
    <w:rsid w:val="0033049E"/>
    <w:rsid w:val="00331DBA"/>
    <w:rsid w:val="00335D1A"/>
    <w:rsid w:val="00337253"/>
    <w:rsid w:val="003403F2"/>
    <w:rsid w:val="0035359B"/>
    <w:rsid w:val="00355E88"/>
    <w:rsid w:val="003905FB"/>
    <w:rsid w:val="003923B5"/>
    <w:rsid w:val="0039310D"/>
    <w:rsid w:val="003A269F"/>
    <w:rsid w:val="003B3170"/>
    <w:rsid w:val="003C3238"/>
    <w:rsid w:val="003E1CB0"/>
    <w:rsid w:val="003F39EF"/>
    <w:rsid w:val="00426CE1"/>
    <w:rsid w:val="00431735"/>
    <w:rsid w:val="004379DC"/>
    <w:rsid w:val="0045492E"/>
    <w:rsid w:val="0045610A"/>
    <w:rsid w:val="00470BBD"/>
    <w:rsid w:val="00480AEA"/>
    <w:rsid w:val="00493453"/>
    <w:rsid w:val="004A03B4"/>
    <w:rsid w:val="004A5FEB"/>
    <w:rsid w:val="004B3D4C"/>
    <w:rsid w:val="004D1C12"/>
    <w:rsid w:val="004D38DD"/>
    <w:rsid w:val="004E3978"/>
    <w:rsid w:val="004E3D40"/>
    <w:rsid w:val="004E6071"/>
    <w:rsid w:val="004F5904"/>
    <w:rsid w:val="00503A32"/>
    <w:rsid w:val="005060C6"/>
    <w:rsid w:val="0051204A"/>
    <w:rsid w:val="00514504"/>
    <w:rsid w:val="005258DD"/>
    <w:rsid w:val="00534A68"/>
    <w:rsid w:val="00540680"/>
    <w:rsid w:val="0054316E"/>
    <w:rsid w:val="005507B0"/>
    <w:rsid w:val="00550993"/>
    <w:rsid w:val="0055505D"/>
    <w:rsid w:val="00564CA5"/>
    <w:rsid w:val="00565D9B"/>
    <w:rsid w:val="0057215D"/>
    <w:rsid w:val="005754E7"/>
    <w:rsid w:val="00585F94"/>
    <w:rsid w:val="005A2DCA"/>
    <w:rsid w:val="005B231B"/>
    <w:rsid w:val="005C2CC9"/>
    <w:rsid w:val="005C423A"/>
    <w:rsid w:val="005F0348"/>
    <w:rsid w:val="005F5C58"/>
    <w:rsid w:val="00605331"/>
    <w:rsid w:val="006266EC"/>
    <w:rsid w:val="00634C36"/>
    <w:rsid w:val="00636252"/>
    <w:rsid w:val="00642751"/>
    <w:rsid w:val="006427DA"/>
    <w:rsid w:val="00653A84"/>
    <w:rsid w:val="0065473E"/>
    <w:rsid w:val="006666A6"/>
    <w:rsid w:val="00672C8C"/>
    <w:rsid w:val="00677E71"/>
    <w:rsid w:val="00693D78"/>
    <w:rsid w:val="006B203E"/>
    <w:rsid w:val="006C3407"/>
    <w:rsid w:val="006D1C27"/>
    <w:rsid w:val="006D679A"/>
    <w:rsid w:val="006F2A0D"/>
    <w:rsid w:val="00702D46"/>
    <w:rsid w:val="007053C5"/>
    <w:rsid w:val="007278D6"/>
    <w:rsid w:val="00731C67"/>
    <w:rsid w:val="0074389C"/>
    <w:rsid w:val="0075420C"/>
    <w:rsid w:val="007579FD"/>
    <w:rsid w:val="00761135"/>
    <w:rsid w:val="007679F3"/>
    <w:rsid w:val="007718F9"/>
    <w:rsid w:val="00777907"/>
    <w:rsid w:val="007800B3"/>
    <w:rsid w:val="007879ED"/>
    <w:rsid w:val="007A3678"/>
    <w:rsid w:val="007B0E69"/>
    <w:rsid w:val="007B3F14"/>
    <w:rsid w:val="007C6C8B"/>
    <w:rsid w:val="007E506C"/>
    <w:rsid w:val="007F0C9A"/>
    <w:rsid w:val="00802F70"/>
    <w:rsid w:val="0080782A"/>
    <w:rsid w:val="00807CFD"/>
    <w:rsid w:val="008108D8"/>
    <w:rsid w:val="00817E12"/>
    <w:rsid w:val="00824460"/>
    <w:rsid w:val="00834575"/>
    <w:rsid w:val="0083600C"/>
    <w:rsid w:val="00841576"/>
    <w:rsid w:val="00845A9F"/>
    <w:rsid w:val="00847FD7"/>
    <w:rsid w:val="00855DCD"/>
    <w:rsid w:val="008575D6"/>
    <w:rsid w:val="00864E0D"/>
    <w:rsid w:val="00871BFA"/>
    <w:rsid w:val="00874A44"/>
    <w:rsid w:val="00884AAE"/>
    <w:rsid w:val="008B4095"/>
    <w:rsid w:val="008D2DA6"/>
    <w:rsid w:val="008D3CF8"/>
    <w:rsid w:val="008E00F1"/>
    <w:rsid w:val="008E1548"/>
    <w:rsid w:val="008E372F"/>
    <w:rsid w:val="008E6C4A"/>
    <w:rsid w:val="008F1A97"/>
    <w:rsid w:val="008F6A00"/>
    <w:rsid w:val="009006EB"/>
    <w:rsid w:val="009019D2"/>
    <w:rsid w:val="009157AF"/>
    <w:rsid w:val="00930BC1"/>
    <w:rsid w:val="00933ED4"/>
    <w:rsid w:val="00934359"/>
    <w:rsid w:val="00935717"/>
    <w:rsid w:val="00940164"/>
    <w:rsid w:val="00941C22"/>
    <w:rsid w:val="009470D3"/>
    <w:rsid w:val="00947725"/>
    <w:rsid w:val="00953A02"/>
    <w:rsid w:val="00955014"/>
    <w:rsid w:val="00955D4B"/>
    <w:rsid w:val="0095691B"/>
    <w:rsid w:val="00966297"/>
    <w:rsid w:val="0096777A"/>
    <w:rsid w:val="009726C0"/>
    <w:rsid w:val="009767D0"/>
    <w:rsid w:val="00980835"/>
    <w:rsid w:val="00980971"/>
    <w:rsid w:val="00983D15"/>
    <w:rsid w:val="00994DB2"/>
    <w:rsid w:val="009A6263"/>
    <w:rsid w:val="009B08F4"/>
    <w:rsid w:val="009E025A"/>
    <w:rsid w:val="009F3E11"/>
    <w:rsid w:val="009F661A"/>
    <w:rsid w:val="00A0066C"/>
    <w:rsid w:val="00A05C38"/>
    <w:rsid w:val="00A061B3"/>
    <w:rsid w:val="00A126EF"/>
    <w:rsid w:val="00A32108"/>
    <w:rsid w:val="00A3762F"/>
    <w:rsid w:val="00A41F3F"/>
    <w:rsid w:val="00A4472D"/>
    <w:rsid w:val="00A57CD4"/>
    <w:rsid w:val="00A7177D"/>
    <w:rsid w:val="00A727EA"/>
    <w:rsid w:val="00A732C1"/>
    <w:rsid w:val="00A76B64"/>
    <w:rsid w:val="00A869A0"/>
    <w:rsid w:val="00A91CE3"/>
    <w:rsid w:val="00A95993"/>
    <w:rsid w:val="00A95EF3"/>
    <w:rsid w:val="00A96B93"/>
    <w:rsid w:val="00AA1AF7"/>
    <w:rsid w:val="00AC084C"/>
    <w:rsid w:val="00AD0606"/>
    <w:rsid w:val="00AD41A5"/>
    <w:rsid w:val="00AE3534"/>
    <w:rsid w:val="00AF1C93"/>
    <w:rsid w:val="00B067F4"/>
    <w:rsid w:val="00B249A7"/>
    <w:rsid w:val="00B26D57"/>
    <w:rsid w:val="00B311D4"/>
    <w:rsid w:val="00B3497C"/>
    <w:rsid w:val="00B36FA2"/>
    <w:rsid w:val="00B4162E"/>
    <w:rsid w:val="00B4734E"/>
    <w:rsid w:val="00B53DC5"/>
    <w:rsid w:val="00B55463"/>
    <w:rsid w:val="00B55AED"/>
    <w:rsid w:val="00B603D0"/>
    <w:rsid w:val="00B62FE6"/>
    <w:rsid w:val="00B659E6"/>
    <w:rsid w:val="00B8228C"/>
    <w:rsid w:val="00B852E1"/>
    <w:rsid w:val="00B87059"/>
    <w:rsid w:val="00B91AC7"/>
    <w:rsid w:val="00B95715"/>
    <w:rsid w:val="00B96893"/>
    <w:rsid w:val="00BC42AE"/>
    <w:rsid w:val="00BD1A0B"/>
    <w:rsid w:val="00BD4A22"/>
    <w:rsid w:val="00BD639A"/>
    <w:rsid w:val="00BE3311"/>
    <w:rsid w:val="00BE6409"/>
    <w:rsid w:val="00BF054D"/>
    <w:rsid w:val="00BF2AC5"/>
    <w:rsid w:val="00BF3F7F"/>
    <w:rsid w:val="00C00BE5"/>
    <w:rsid w:val="00C05E8E"/>
    <w:rsid w:val="00C0621A"/>
    <w:rsid w:val="00C07D4D"/>
    <w:rsid w:val="00C2300F"/>
    <w:rsid w:val="00C3297D"/>
    <w:rsid w:val="00C3385F"/>
    <w:rsid w:val="00C47B5E"/>
    <w:rsid w:val="00C502FE"/>
    <w:rsid w:val="00C52690"/>
    <w:rsid w:val="00C54E06"/>
    <w:rsid w:val="00C55EFB"/>
    <w:rsid w:val="00C62B46"/>
    <w:rsid w:val="00C71534"/>
    <w:rsid w:val="00C75829"/>
    <w:rsid w:val="00C80FB9"/>
    <w:rsid w:val="00C8551A"/>
    <w:rsid w:val="00C91F34"/>
    <w:rsid w:val="00C92620"/>
    <w:rsid w:val="00C95F98"/>
    <w:rsid w:val="00CA4088"/>
    <w:rsid w:val="00CB0F2D"/>
    <w:rsid w:val="00CC3871"/>
    <w:rsid w:val="00CD3611"/>
    <w:rsid w:val="00CE6346"/>
    <w:rsid w:val="00CE6D80"/>
    <w:rsid w:val="00CE71D1"/>
    <w:rsid w:val="00CF79E9"/>
    <w:rsid w:val="00D03586"/>
    <w:rsid w:val="00D052E4"/>
    <w:rsid w:val="00D105CD"/>
    <w:rsid w:val="00D11487"/>
    <w:rsid w:val="00D21E62"/>
    <w:rsid w:val="00D24E02"/>
    <w:rsid w:val="00D3088C"/>
    <w:rsid w:val="00D77E6C"/>
    <w:rsid w:val="00D80345"/>
    <w:rsid w:val="00D80CC8"/>
    <w:rsid w:val="00D810CF"/>
    <w:rsid w:val="00D82229"/>
    <w:rsid w:val="00D9397A"/>
    <w:rsid w:val="00D9686F"/>
    <w:rsid w:val="00DA102C"/>
    <w:rsid w:val="00DA15E3"/>
    <w:rsid w:val="00DA610B"/>
    <w:rsid w:val="00DB5968"/>
    <w:rsid w:val="00DB7CD5"/>
    <w:rsid w:val="00DC16E4"/>
    <w:rsid w:val="00DD01AE"/>
    <w:rsid w:val="00DD237F"/>
    <w:rsid w:val="00DD3D78"/>
    <w:rsid w:val="00DD40F0"/>
    <w:rsid w:val="00DE16B2"/>
    <w:rsid w:val="00DE5FB0"/>
    <w:rsid w:val="00E20E71"/>
    <w:rsid w:val="00E23526"/>
    <w:rsid w:val="00E24BAF"/>
    <w:rsid w:val="00E32C74"/>
    <w:rsid w:val="00E418CA"/>
    <w:rsid w:val="00E4374A"/>
    <w:rsid w:val="00E46CC9"/>
    <w:rsid w:val="00E47EBB"/>
    <w:rsid w:val="00E5084A"/>
    <w:rsid w:val="00E56FE2"/>
    <w:rsid w:val="00E6019E"/>
    <w:rsid w:val="00E6148A"/>
    <w:rsid w:val="00E61B83"/>
    <w:rsid w:val="00E62527"/>
    <w:rsid w:val="00E72015"/>
    <w:rsid w:val="00E80815"/>
    <w:rsid w:val="00E80AFD"/>
    <w:rsid w:val="00E91A45"/>
    <w:rsid w:val="00E967CC"/>
    <w:rsid w:val="00E97FEB"/>
    <w:rsid w:val="00EA0005"/>
    <w:rsid w:val="00EA5582"/>
    <w:rsid w:val="00EA686A"/>
    <w:rsid w:val="00EA721A"/>
    <w:rsid w:val="00EC5E89"/>
    <w:rsid w:val="00EC79B5"/>
    <w:rsid w:val="00ED33E6"/>
    <w:rsid w:val="00EE3C3A"/>
    <w:rsid w:val="00EF2F27"/>
    <w:rsid w:val="00EF43BD"/>
    <w:rsid w:val="00F05816"/>
    <w:rsid w:val="00F06EFE"/>
    <w:rsid w:val="00F11109"/>
    <w:rsid w:val="00F32A9E"/>
    <w:rsid w:val="00F42384"/>
    <w:rsid w:val="00F62670"/>
    <w:rsid w:val="00F63132"/>
    <w:rsid w:val="00F722F5"/>
    <w:rsid w:val="00F81623"/>
    <w:rsid w:val="00F93C82"/>
    <w:rsid w:val="00F9407C"/>
    <w:rsid w:val="00FB7FE3"/>
    <w:rsid w:val="00FD563F"/>
    <w:rsid w:val="00FD6B9A"/>
    <w:rsid w:val="00FD6F24"/>
    <w:rsid w:val="00FF3285"/>
    <w:rsid w:val="00FF4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DAF7720"/>
  <w15:docId w15:val="{E1394E29-65F7-4534-9622-F56622631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C3238"/>
    <w:pPr>
      <w:spacing w:after="200" w:line="276" w:lineRule="auto"/>
    </w:pPr>
    <w:rPr>
      <w:color w:val="1F53F9"/>
      <w:sz w:val="18"/>
      <w:szCs w:val="18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7A3678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00BB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B5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B596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DB59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B5968"/>
  </w:style>
  <w:style w:type="paragraph" w:styleId="Zpat">
    <w:name w:val="footer"/>
    <w:basedOn w:val="Normln"/>
    <w:link w:val="ZpatChar"/>
    <w:uiPriority w:val="99"/>
    <w:unhideWhenUsed/>
    <w:rsid w:val="00DB59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B5968"/>
  </w:style>
  <w:style w:type="character" w:styleId="Hypertextovodkaz">
    <w:name w:val="Hyperlink"/>
    <w:uiPriority w:val="99"/>
    <w:unhideWhenUsed/>
    <w:rsid w:val="00C2300F"/>
    <w:rPr>
      <w:color w:val="0000FF"/>
      <w:u w:val="single"/>
    </w:rPr>
  </w:style>
  <w:style w:type="character" w:customStyle="1" w:styleId="Nadpis1Char">
    <w:name w:val="Nadpis 1 Char"/>
    <w:link w:val="Nadpis1"/>
    <w:uiPriority w:val="9"/>
    <w:rsid w:val="007A3678"/>
    <w:rPr>
      <w:rFonts w:ascii="Cambria" w:eastAsia="Times New Roman" w:hAnsi="Cambria" w:cs="Times New Roman"/>
      <w:color w:val="365F91"/>
      <w:sz w:val="32"/>
      <w:szCs w:val="32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DA610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A610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A610B"/>
    <w:rPr>
      <w:color w:val="1F53F9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A610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A610B"/>
    <w:rPr>
      <w:b/>
      <w:bCs/>
      <w:color w:val="1F53F9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EF43BD"/>
    <w:rPr>
      <w:color w:val="800080" w:themeColor="followedHyperlink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00BB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9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4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nationalpanel.eu" TargetMode="External"/><Relationship Id="rId18" Type="http://schemas.openxmlformats.org/officeDocument/2006/relationships/hyperlink" Target="mailto:ondrej.veis@nms.cz" TargetMode="External"/><Relationship Id="rId26" Type="http://schemas.microsoft.com/office/2016/09/relationships/commentsIds" Target="commentsIds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://www.nationalpandemicalarm.eu/" TargetMode="External"/><Relationship Id="rId12" Type="http://schemas.openxmlformats.org/officeDocument/2006/relationships/hyperlink" Target="http://www.nationalpandemicalarm.eu/" TargetMode="External"/><Relationship Id="rId17" Type="http://schemas.openxmlformats.org/officeDocument/2006/relationships/image" Target="media/image5.gif"/><Relationship Id="rId2" Type="http://schemas.openxmlformats.org/officeDocument/2006/relationships/styles" Target="styles.xml"/><Relationship Id="rId16" Type="http://schemas.openxmlformats.org/officeDocument/2006/relationships/hyperlink" Target="mailto:tomas.hyncica@admosphere.cz" TargetMode="External"/><Relationship Id="rId20" Type="http://schemas.openxmlformats.org/officeDocument/2006/relationships/hyperlink" Target="mailto:tucek@stemmark.cz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zidkova@narodnipanel.cz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4.wmf"/><Relationship Id="rId23" Type="http://schemas.openxmlformats.org/officeDocument/2006/relationships/fontTable" Target="fontTable.xml"/><Relationship Id="rId10" Type="http://schemas.openxmlformats.org/officeDocument/2006/relationships/hyperlink" Target="http://www.nationalpandemicalarm.eu/" TargetMode="External"/><Relationship Id="rId19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3.png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ationalpandemicalarm.eu/" TargetMode="External"/><Relationship Id="rId1" Type="http://schemas.openxmlformats.org/officeDocument/2006/relationships/hyperlink" Target="http://www.nationalpanel.e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2B66FA-6959-43D6-B1F0-E7260F4BD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1027</Words>
  <Characters>6063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Český národní panel | Chlumčanského 497/5, 180 00  Praha 8, Česká Republika | www.ceskynarodnipanel.cz | rfq@narodnipanel.cz</Company>
  <LinksUpToDate>false</LinksUpToDate>
  <CharactersWithSpaces>7076</CharactersWithSpaces>
  <SharedDoc>false</SharedDoc>
  <HLinks>
    <vt:vector size="12" baseType="variant">
      <vt:variant>
        <vt:i4>6946849</vt:i4>
      </vt:variant>
      <vt:variant>
        <vt:i4>3</vt:i4>
      </vt:variant>
      <vt:variant>
        <vt:i4>0</vt:i4>
      </vt:variant>
      <vt:variant>
        <vt:i4>5</vt:i4>
      </vt:variant>
      <vt:variant>
        <vt:lpwstr>http://www.narodnipanel.cz/</vt:lpwstr>
      </vt:variant>
      <vt:variant>
        <vt:lpwstr/>
      </vt:variant>
      <vt:variant>
        <vt:i4>196658</vt:i4>
      </vt:variant>
      <vt:variant>
        <vt:i4>0</vt:i4>
      </vt:variant>
      <vt:variant>
        <vt:i4>0</vt:i4>
      </vt:variant>
      <vt:variant>
        <vt:i4>5</vt:i4>
      </vt:variant>
      <vt:variant>
        <vt:lpwstr>mailto:dymak@nationalpanel.eu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belovska</dc:creator>
  <cp:lastModifiedBy>Eliška Morochovičová</cp:lastModifiedBy>
  <cp:revision>4</cp:revision>
  <dcterms:created xsi:type="dcterms:W3CDTF">2020-04-09T10:45:00Z</dcterms:created>
  <dcterms:modified xsi:type="dcterms:W3CDTF">2020-04-09T11:14:00Z</dcterms:modified>
</cp:coreProperties>
</file>