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16010D" w14:textId="77777777" w:rsidR="00551917" w:rsidRDefault="00551917">
      <w:pPr>
        <w:spacing w:after="0" w:line="240" w:lineRule="auto"/>
        <w:jc w:val="right"/>
        <w:rPr>
          <w:sz w:val="48"/>
          <w:szCs w:val="48"/>
          <w:lang w:val="cs-CZ"/>
        </w:rPr>
      </w:pPr>
    </w:p>
    <w:p w14:paraId="294DBFD4" w14:textId="77777777" w:rsidR="002F7E85" w:rsidRPr="007056B1" w:rsidRDefault="00A6504B">
      <w:pPr>
        <w:spacing w:after="0" w:line="240" w:lineRule="auto"/>
        <w:jc w:val="right"/>
        <w:rPr>
          <w:sz w:val="48"/>
          <w:szCs w:val="48"/>
          <w:lang w:val="cs-CZ"/>
        </w:rPr>
      </w:pPr>
      <w:r w:rsidRPr="007056B1">
        <w:rPr>
          <w:rFonts w:ascii="Arial" w:eastAsia="Arial" w:hAnsi="Arial" w:cs="Arial"/>
          <w:noProof/>
          <w:sz w:val="20"/>
          <w:szCs w:val="20"/>
          <w:lang w:val="cs-CZ"/>
        </w:rPr>
        <w:drawing>
          <wp:inline distT="0" distB="0" distL="114300" distR="114300" wp14:anchorId="21607186" wp14:editId="7BF33596">
            <wp:extent cx="1353185" cy="523240"/>
            <wp:effectExtent l="0" t="0" r="0" b="825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C4FF02" w14:textId="77777777" w:rsidR="002F7E85" w:rsidRPr="007056B1" w:rsidRDefault="002F7E85">
      <w:pPr>
        <w:spacing w:after="0" w:line="240" w:lineRule="auto"/>
        <w:rPr>
          <w:sz w:val="20"/>
          <w:szCs w:val="20"/>
          <w:lang w:val="cs-CZ"/>
        </w:rPr>
      </w:pPr>
    </w:p>
    <w:p w14:paraId="6E77C524" w14:textId="77777777" w:rsidR="002F7E85" w:rsidRPr="007056B1" w:rsidRDefault="00722C56" w:rsidP="00B10E73">
      <w:pPr>
        <w:spacing w:after="0" w:line="240" w:lineRule="auto"/>
        <w:outlineLvl w:val="0"/>
        <w:rPr>
          <w:sz w:val="48"/>
          <w:szCs w:val="48"/>
          <w:lang w:val="cs-CZ"/>
        </w:rPr>
      </w:pPr>
      <w:r w:rsidRPr="007056B1">
        <w:rPr>
          <w:sz w:val="48"/>
          <w:szCs w:val="48"/>
          <w:lang w:val="cs-CZ"/>
        </w:rPr>
        <w:t>Tisková zpráva</w:t>
      </w:r>
    </w:p>
    <w:p w14:paraId="03D2F8FB" w14:textId="77777777" w:rsidR="002F7E85" w:rsidRPr="007056B1" w:rsidRDefault="002F7E85">
      <w:pPr>
        <w:tabs>
          <w:tab w:val="right" w:pos="9000"/>
        </w:tabs>
        <w:spacing w:after="0" w:line="240" w:lineRule="auto"/>
        <w:rPr>
          <w:sz w:val="20"/>
          <w:szCs w:val="20"/>
          <w:lang w:val="cs-CZ"/>
        </w:rPr>
      </w:pPr>
    </w:p>
    <w:p w14:paraId="4FA6753F" w14:textId="0C0BE93A" w:rsidR="002F7E85" w:rsidRPr="00946094" w:rsidRDefault="00722C56">
      <w:pPr>
        <w:spacing w:after="0" w:line="240" w:lineRule="auto"/>
        <w:rPr>
          <w:sz w:val="20"/>
          <w:szCs w:val="20"/>
          <w:lang w:val="cs-CZ"/>
        </w:rPr>
      </w:pPr>
      <w:r w:rsidRPr="00946094">
        <w:rPr>
          <w:sz w:val="20"/>
          <w:szCs w:val="20"/>
          <w:lang w:val="cs-CZ"/>
        </w:rPr>
        <w:t>Kontakt pro média:</w:t>
      </w:r>
      <w:r w:rsidR="00946094" w:rsidRPr="00946094">
        <w:rPr>
          <w:sz w:val="20"/>
          <w:szCs w:val="20"/>
          <w:lang w:val="cs-CZ"/>
        </w:rPr>
        <w:t xml:space="preserve"> Eliška Morochovičová</w:t>
      </w:r>
    </w:p>
    <w:p w14:paraId="3FECD757" w14:textId="1CBEFF74" w:rsidR="002F7E85" w:rsidRPr="00946094" w:rsidRDefault="00A6504B">
      <w:pPr>
        <w:spacing w:after="0" w:line="240" w:lineRule="auto"/>
        <w:rPr>
          <w:sz w:val="20"/>
          <w:szCs w:val="20"/>
          <w:lang w:val="cs-CZ"/>
        </w:rPr>
      </w:pPr>
      <w:r w:rsidRPr="00946094">
        <w:rPr>
          <w:sz w:val="20"/>
          <w:szCs w:val="20"/>
          <w:lang w:val="cs-CZ"/>
        </w:rPr>
        <w:t>Tel</w:t>
      </w:r>
      <w:r w:rsidR="00FC64DB">
        <w:rPr>
          <w:sz w:val="20"/>
          <w:szCs w:val="20"/>
          <w:lang w:val="cs-CZ"/>
        </w:rPr>
        <w:t>.</w:t>
      </w:r>
      <w:r w:rsidRPr="00946094">
        <w:rPr>
          <w:sz w:val="20"/>
          <w:szCs w:val="20"/>
          <w:lang w:val="cs-CZ"/>
        </w:rPr>
        <w:t xml:space="preserve">: </w:t>
      </w:r>
      <w:r w:rsidR="00946094" w:rsidRPr="00946094">
        <w:rPr>
          <w:sz w:val="20"/>
          <w:szCs w:val="20"/>
          <w:lang w:val="cs-CZ"/>
        </w:rPr>
        <w:t>+420 725 612 020</w:t>
      </w:r>
    </w:p>
    <w:p w14:paraId="7C0DFC31" w14:textId="665AB6E4" w:rsidR="002F7E85" w:rsidRPr="00946094" w:rsidRDefault="00A6504B">
      <w:pPr>
        <w:spacing w:after="0" w:line="240" w:lineRule="auto"/>
        <w:rPr>
          <w:sz w:val="20"/>
          <w:szCs w:val="20"/>
          <w:lang w:val="cs-CZ"/>
        </w:rPr>
      </w:pPr>
      <w:r w:rsidRPr="00946094">
        <w:rPr>
          <w:sz w:val="20"/>
          <w:szCs w:val="20"/>
          <w:lang w:val="cs-CZ"/>
        </w:rPr>
        <w:t>E</w:t>
      </w:r>
      <w:r w:rsidR="00FC64DB">
        <w:rPr>
          <w:sz w:val="20"/>
          <w:szCs w:val="20"/>
          <w:lang w:val="cs-CZ"/>
        </w:rPr>
        <w:t>-</w:t>
      </w:r>
      <w:r w:rsidRPr="00946094">
        <w:rPr>
          <w:sz w:val="20"/>
          <w:szCs w:val="20"/>
          <w:lang w:val="cs-CZ"/>
        </w:rPr>
        <w:t xml:space="preserve">mail: </w:t>
      </w:r>
      <w:r w:rsidR="00946094" w:rsidRPr="00946094">
        <w:rPr>
          <w:sz w:val="20"/>
          <w:szCs w:val="20"/>
          <w:lang w:val="cs-CZ"/>
        </w:rPr>
        <w:t>eliska.morochovicova</w:t>
      </w:r>
      <w:r w:rsidR="00946094" w:rsidRPr="00946094">
        <w:rPr>
          <w:sz w:val="20"/>
          <w:szCs w:val="20"/>
          <w:lang w:val="en-US"/>
        </w:rPr>
        <w:t>@</w:t>
      </w:r>
      <w:r w:rsidR="007E0667">
        <w:rPr>
          <w:sz w:val="20"/>
          <w:szCs w:val="20"/>
          <w:lang w:val="cs-CZ"/>
        </w:rPr>
        <w:t>nielsen.com</w:t>
      </w:r>
    </w:p>
    <w:p w14:paraId="3F90F0F7" w14:textId="77777777" w:rsidR="002F7E85" w:rsidRPr="007056B1" w:rsidRDefault="002F7E85">
      <w:pPr>
        <w:spacing w:after="0" w:line="240" w:lineRule="auto"/>
        <w:rPr>
          <w:sz w:val="20"/>
          <w:szCs w:val="20"/>
          <w:lang w:val="cs-CZ"/>
        </w:rPr>
      </w:pPr>
    </w:p>
    <w:p w14:paraId="367915AA" w14:textId="77777777" w:rsidR="002F7E85" w:rsidRPr="007056B1" w:rsidRDefault="002F7E85">
      <w:pPr>
        <w:spacing w:after="0" w:line="240" w:lineRule="auto"/>
        <w:rPr>
          <w:sz w:val="20"/>
          <w:szCs w:val="20"/>
          <w:lang w:val="cs-CZ"/>
        </w:rPr>
      </w:pPr>
    </w:p>
    <w:p w14:paraId="5E40DDBE" w14:textId="5991660A" w:rsidR="00722C56" w:rsidRPr="007056B1" w:rsidRDefault="00805C02" w:rsidP="00B10E73">
      <w:pPr>
        <w:spacing w:after="0" w:line="240" w:lineRule="auto"/>
        <w:jc w:val="center"/>
        <w:outlineLvl w:val="0"/>
        <w:rPr>
          <w:b/>
          <w:sz w:val="24"/>
          <w:szCs w:val="24"/>
          <w:lang w:val="cs-CZ"/>
        </w:rPr>
      </w:pPr>
      <w:bookmarkStart w:id="0" w:name="_GoBack"/>
      <w:r w:rsidRPr="007056B1">
        <w:rPr>
          <w:b/>
          <w:sz w:val="24"/>
          <w:szCs w:val="24"/>
          <w:lang w:val="cs-CZ"/>
        </w:rPr>
        <w:t>NIELSEN</w:t>
      </w:r>
      <w:r w:rsidR="00B65E31">
        <w:rPr>
          <w:b/>
          <w:sz w:val="24"/>
          <w:szCs w:val="24"/>
          <w:lang w:val="cs-CZ"/>
        </w:rPr>
        <w:t xml:space="preserve"> DIGITAL AD RATINGS NOVĚ ZAHRNUJE MĚŘENÍ MOBILNÍ APLIKACE YOUTUBE</w:t>
      </w:r>
    </w:p>
    <w:bookmarkEnd w:id="0"/>
    <w:p w14:paraId="64AC6559" w14:textId="77777777" w:rsidR="002F7E85" w:rsidRPr="007056B1" w:rsidRDefault="002F7E85">
      <w:pPr>
        <w:spacing w:after="0" w:line="240" w:lineRule="auto"/>
        <w:rPr>
          <w:sz w:val="20"/>
          <w:szCs w:val="20"/>
          <w:lang w:val="cs-CZ"/>
        </w:rPr>
      </w:pPr>
    </w:p>
    <w:p w14:paraId="41028FC8" w14:textId="5FE70289" w:rsidR="00B65E31" w:rsidRDefault="00BB1FCC" w:rsidP="007A385C">
      <w:pPr>
        <w:spacing w:after="0"/>
        <w:jc w:val="both"/>
        <w:rPr>
          <w:lang w:val="cs-CZ"/>
        </w:rPr>
      </w:pPr>
      <w:r w:rsidRPr="007056B1">
        <w:rPr>
          <w:b/>
          <w:lang w:val="cs-CZ"/>
        </w:rPr>
        <w:t xml:space="preserve">Praha, </w:t>
      </w:r>
      <w:r w:rsidR="00B65E31">
        <w:rPr>
          <w:b/>
          <w:lang w:val="cs-CZ"/>
        </w:rPr>
        <w:t>3. června 2019</w:t>
      </w:r>
      <w:r w:rsidR="00A6504B" w:rsidRPr="007056B1">
        <w:rPr>
          <w:lang w:val="cs-CZ"/>
        </w:rPr>
        <w:t xml:space="preserve"> – Nielsen</w:t>
      </w:r>
      <w:r w:rsidR="00B10E73">
        <w:rPr>
          <w:lang w:val="cs-CZ"/>
        </w:rPr>
        <w:t xml:space="preserve"> </w:t>
      </w:r>
      <w:r w:rsidRPr="007056B1">
        <w:rPr>
          <w:lang w:val="cs-CZ"/>
        </w:rPr>
        <w:t xml:space="preserve">dnes oznámil </w:t>
      </w:r>
      <w:r w:rsidR="00B65E31">
        <w:rPr>
          <w:lang w:val="cs-CZ"/>
        </w:rPr>
        <w:t xml:space="preserve">rozšíření měření digitálních kampaní v rámci produktu Digital Ad Ratings o </w:t>
      </w:r>
      <w:r w:rsidR="00456B4B">
        <w:rPr>
          <w:lang w:val="cs-CZ"/>
        </w:rPr>
        <w:t>data</w:t>
      </w:r>
      <w:r w:rsidR="00B65E31">
        <w:rPr>
          <w:lang w:val="cs-CZ"/>
        </w:rPr>
        <w:t xml:space="preserve"> z mobilní aplikace YouTube. </w:t>
      </w:r>
      <w:r w:rsidR="00634E88">
        <w:rPr>
          <w:lang w:val="cs-CZ"/>
        </w:rPr>
        <w:t>Vedle Česka se služba zavádí i na dalších 33 světových trzích včetně Norska, Nizozemí, Brazílie nebo Hong Kongu</w:t>
      </w:r>
      <w:r w:rsidR="00B65E31">
        <w:rPr>
          <w:lang w:val="cs-CZ"/>
        </w:rPr>
        <w:t>.</w:t>
      </w:r>
    </w:p>
    <w:p w14:paraId="5334A147" w14:textId="251BFFA7" w:rsidR="00B65E31" w:rsidRDefault="00B65E31" w:rsidP="007A385C">
      <w:pPr>
        <w:spacing w:after="0"/>
        <w:jc w:val="both"/>
        <w:rPr>
          <w:lang w:val="cs-CZ"/>
        </w:rPr>
      </w:pPr>
    </w:p>
    <w:p w14:paraId="5134EE7E" w14:textId="2B8F8D95" w:rsidR="006539C1" w:rsidRDefault="00634E88" w:rsidP="007A385C">
      <w:pPr>
        <w:spacing w:after="0"/>
        <w:jc w:val="both"/>
        <w:rPr>
          <w:lang w:val="cs-CZ"/>
        </w:rPr>
      </w:pPr>
      <w:r>
        <w:rPr>
          <w:lang w:val="cs-CZ"/>
        </w:rPr>
        <w:t>Rozšíření</w:t>
      </w:r>
      <w:r w:rsidR="00B65E31">
        <w:rPr>
          <w:lang w:val="cs-CZ"/>
        </w:rPr>
        <w:t xml:space="preserve"> </w:t>
      </w:r>
      <w:r>
        <w:rPr>
          <w:lang w:val="cs-CZ"/>
        </w:rPr>
        <w:t>je založeno</w:t>
      </w:r>
      <w:r w:rsidR="00B65E31">
        <w:rPr>
          <w:lang w:val="cs-CZ"/>
        </w:rPr>
        <w:t xml:space="preserve"> na dosavadním </w:t>
      </w:r>
      <w:r>
        <w:rPr>
          <w:lang w:val="cs-CZ"/>
        </w:rPr>
        <w:t>měření</w:t>
      </w:r>
      <w:r w:rsidR="00B65E31">
        <w:rPr>
          <w:lang w:val="cs-CZ"/>
        </w:rPr>
        <w:t xml:space="preserve"> společnosti Nielsen, které až do dnešního dne nabízelo </w:t>
      </w:r>
      <w:r w:rsidR="00456B4B">
        <w:rPr>
          <w:lang w:val="cs-CZ"/>
        </w:rPr>
        <w:t>přehled o publiku reklam zhlédnutých na YouTube na počítačích a přes mobilní prohlížeče.</w:t>
      </w:r>
      <w:r w:rsidR="00B65E31">
        <w:rPr>
          <w:lang w:val="cs-CZ"/>
        </w:rPr>
        <w:t xml:space="preserve"> Marketingoví experti tak s rozšířením měření </w:t>
      </w:r>
      <w:r w:rsidR="00456B4B">
        <w:rPr>
          <w:lang w:val="cs-CZ"/>
        </w:rPr>
        <w:t>o</w:t>
      </w:r>
      <w:r w:rsidR="00B65E31">
        <w:rPr>
          <w:lang w:val="cs-CZ"/>
        </w:rPr>
        <w:t xml:space="preserve"> mobilní </w:t>
      </w:r>
      <w:r w:rsidR="00456B4B">
        <w:rPr>
          <w:lang w:val="cs-CZ"/>
        </w:rPr>
        <w:t>aplikaci tohoto světového hráče</w:t>
      </w:r>
      <w:r w:rsidR="00B65E31">
        <w:rPr>
          <w:lang w:val="cs-CZ"/>
        </w:rPr>
        <w:t xml:space="preserve"> </w:t>
      </w:r>
      <w:r w:rsidR="00456B4B">
        <w:rPr>
          <w:lang w:val="cs-CZ"/>
        </w:rPr>
        <w:t>získávají</w:t>
      </w:r>
      <w:r w:rsidR="00B65E31">
        <w:rPr>
          <w:lang w:val="cs-CZ"/>
        </w:rPr>
        <w:t xml:space="preserve"> </w:t>
      </w:r>
      <w:r w:rsidR="006539C1">
        <w:rPr>
          <w:lang w:val="cs-CZ"/>
        </w:rPr>
        <w:t>unikátní</w:t>
      </w:r>
      <w:r w:rsidR="00E0779A">
        <w:rPr>
          <w:lang w:val="cs-CZ"/>
        </w:rPr>
        <w:t>,</w:t>
      </w:r>
      <w:r w:rsidR="006539C1">
        <w:rPr>
          <w:lang w:val="cs-CZ"/>
        </w:rPr>
        <w:t xml:space="preserve"> </w:t>
      </w:r>
      <w:r w:rsidR="00456B4B">
        <w:rPr>
          <w:lang w:val="cs-CZ"/>
        </w:rPr>
        <w:t xml:space="preserve">komplexní, </w:t>
      </w:r>
      <w:r w:rsidR="00B65E31">
        <w:rPr>
          <w:lang w:val="cs-CZ"/>
        </w:rPr>
        <w:t xml:space="preserve">nezávislá a srozumitelná data o publiku </w:t>
      </w:r>
      <w:r w:rsidR="00456B4B">
        <w:rPr>
          <w:lang w:val="cs-CZ"/>
        </w:rPr>
        <w:t>svých</w:t>
      </w:r>
      <w:r w:rsidR="00B65E31">
        <w:rPr>
          <w:lang w:val="cs-CZ"/>
        </w:rPr>
        <w:t xml:space="preserve"> kampaní</w:t>
      </w:r>
      <w:r>
        <w:rPr>
          <w:lang w:val="cs-CZ"/>
        </w:rPr>
        <w:t xml:space="preserve"> napříč všemi dostupnými platformami. </w:t>
      </w:r>
      <w:r w:rsidR="006539C1">
        <w:rPr>
          <w:lang w:val="cs-CZ"/>
        </w:rPr>
        <w:t xml:space="preserve">Prvním trhem, kde bylo měření YouTube mobilní aplikace v rámci Nielsen Digital Ad Ratings </w:t>
      </w:r>
      <w:r>
        <w:rPr>
          <w:lang w:val="cs-CZ"/>
        </w:rPr>
        <w:t>oficiálně spuštěno</w:t>
      </w:r>
      <w:r w:rsidR="006539C1">
        <w:rPr>
          <w:lang w:val="cs-CZ"/>
        </w:rPr>
        <w:t>, byly Spojené státy v roce 2017.</w:t>
      </w:r>
    </w:p>
    <w:p w14:paraId="14280068" w14:textId="77777777" w:rsidR="006539C1" w:rsidRDefault="006539C1" w:rsidP="007A385C">
      <w:pPr>
        <w:spacing w:after="0"/>
        <w:jc w:val="both"/>
        <w:rPr>
          <w:lang w:val="cs-CZ"/>
        </w:rPr>
      </w:pPr>
    </w:p>
    <w:p w14:paraId="3E2B81DC" w14:textId="4C6DB33E" w:rsidR="00B65E31" w:rsidRDefault="006539C1" w:rsidP="007A385C">
      <w:pPr>
        <w:spacing w:after="0"/>
        <w:jc w:val="both"/>
        <w:rPr>
          <w:lang w:val="cs-CZ"/>
        </w:rPr>
      </w:pPr>
      <w:r>
        <w:rPr>
          <w:lang w:val="cs-CZ"/>
        </w:rPr>
        <w:t xml:space="preserve">Měření YouTube mobilní aplikace poskytuje zadavatelům přístup k demografickým údajům věku a pohlaví </w:t>
      </w:r>
      <w:r w:rsidR="00FE5656">
        <w:rPr>
          <w:lang w:val="cs-CZ"/>
        </w:rPr>
        <w:t>konzumentů, kteří v aplikaci zhlédli jejich reklamní sdělení, stejně jako k</w:t>
      </w:r>
      <w:r w:rsidR="00634E88">
        <w:rPr>
          <w:lang w:val="cs-CZ"/>
        </w:rPr>
        <w:t>e všem běžným</w:t>
      </w:r>
      <w:r w:rsidR="00FE5656">
        <w:rPr>
          <w:lang w:val="cs-CZ"/>
        </w:rPr>
        <w:t xml:space="preserve"> metrikám Nielsen Digital Ad Ratings. Měření online reklamy na YouTube používá v rámci produktu stejnou metodiku jako v případě ostatních mobilních</w:t>
      </w:r>
      <w:r w:rsidR="00E0779A">
        <w:rPr>
          <w:lang w:val="cs-CZ"/>
        </w:rPr>
        <w:t xml:space="preserve"> médií</w:t>
      </w:r>
      <w:r w:rsidR="00FE5656">
        <w:rPr>
          <w:lang w:val="cs-CZ"/>
        </w:rPr>
        <w:t>. Marketé</w:t>
      </w:r>
      <w:r w:rsidR="00A46B17">
        <w:rPr>
          <w:lang w:val="cs-CZ"/>
        </w:rPr>
        <w:t>ři tak mají pro své plánování k </w:t>
      </w:r>
      <w:r w:rsidR="00FE5656">
        <w:rPr>
          <w:lang w:val="cs-CZ"/>
        </w:rPr>
        <w:t>dispozici snadno porovnatelné výsledky kampaní napříč různými vydavatelskými platformami.</w:t>
      </w:r>
    </w:p>
    <w:p w14:paraId="650821B7" w14:textId="00A26083" w:rsidR="003A35FA" w:rsidRDefault="003A35FA" w:rsidP="007A385C">
      <w:pPr>
        <w:spacing w:after="0"/>
        <w:jc w:val="both"/>
        <w:rPr>
          <w:lang w:val="cs-CZ"/>
        </w:rPr>
      </w:pPr>
    </w:p>
    <w:p w14:paraId="705D3117" w14:textId="2194A221" w:rsidR="00FE5656" w:rsidRPr="00FE5656" w:rsidRDefault="00FE5656" w:rsidP="00634E88">
      <w:pPr>
        <w:jc w:val="both"/>
        <w:rPr>
          <w:lang w:val="cs-CZ" w:eastAsia="en-US"/>
        </w:rPr>
      </w:pPr>
      <w:r w:rsidRPr="00FE5656">
        <w:rPr>
          <w:lang w:val="cs-CZ"/>
        </w:rPr>
        <w:t>„Mám radost, že patříme mezi země, které přednos</w:t>
      </w:r>
      <w:r w:rsidR="00634E88">
        <w:rPr>
          <w:lang w:val="cs-CZ"/>
        </w:rPr>
        <w:t>tně těží ze spolupráce mezi YouTube a Nielsen. Dohoda s YouT</w:t>
      </w:r>
      <w:r w:rsidRPr="00FE5656">
        <w:rPr>
          <w:lang w:val="cs-CZ"/>
        </w:rPr>
        <w:t xml:space="preserve">ube o měření v mobilní aplikaci totiž potvrzuje technologii </w:t>
      </w:r>
      <w:r w:rsidR="00634E88">
        <w:rPr>
          <w:lang w:val="cs-CZ"/>
        </w:rPr>
        <w:t xml:space="preserve">Nielsen </w:t>
      </w:r>
      <w:r w:rsidRPr="00FE5656">
        <w:rPr>
          <w:lang w:val="cs-CZ"/>
        </w:rPr>
        <w:t xml:space="preserve">Digital Ad Ratings jako zdroj nejucelenějších dat pro nezávislé porovnání videoreklamy. </w:t>
      </w:r>
      <w:r w:rsidR="00634E88">
        <w:rPr>
          <w:lang w:val="cs-CZ"/>
        </w:rPr>
        <w:t>Vzhledem k celosvětovému trendu konzumace</w:t>
      </w:r>
      <w:r w:rsidRPr="00FE5656">
        <w:rPr>
          <w:lang w:val="cs-CZ"/>
        </w:rPr>
        <w:t xml:space="preserve"> obsahu na stolních a mobilních zařízeních je klíčové, že </w:t>
      </w:r>
      <w:r w:rsidR="00634E88" w:rsidRPr="00FE5656">
        <w:rPr>
          <w:lang w:val="cs-CZ"/>
        </w:rPr>
        <w:t xml:space="preserve">je možné </w:t>
      </w:r>
      <w:r w:rsidRPr="00FE5656">
        <w:rPr>
          <w:lang w:val="cs-CZ"/>
        </w:rPr>
        <w:t xml:space="preserve">demografický zásah měřit napříč zařízeními. Pro český online trh je užitečné, že zásah lze </w:t>
      </w:r>
      <w:r w:rsidR="00634E88">
        <w:rPr>
          <w:lang w:val="cs-CZ"/>
        </w:rPr>
        <w:t>sledovat</w:t>
      </w:r>
      <w:r w:rsidRPr="00FE5656">
        <w:rPr>
          <w:lang w:val="cs-CZ"/>
        </w:rPr>
        <w:t> nap</w:t>
      </w:r>
      <w:r w:rsidR="00634E88">
        <w:rPr>
          <w:lang w:val="cs-CZ"/>
        </w:rPr>
        <w:t>říč globálními i lokálními weby,“</w:t>
      </w:r>
      <w:r w:rsidRPr="00FE5656">
        <w:rPr>
          <w:lang w:val="cs-CZ"/>
        </w:rPr>
        <w:t xml:space="preserve"> říká Ondřej Matula, Senior Client Busines</w:t>
      </w:r>
      <w:r w:rsidR="00634E88">
        <w:rPr>
          <w:lang w:val="cs-CZ"/>
        </w:rPr>
        <w:t>s Partner Nielsen Admosphere.</w:t>
      </w:r>
    </w:p>
    <w:p w14:paraId="04026797" w14:textId="77777777" w:rsidR="00E05741" w:rsidRDefault="00E05741" w:rsidP="007A385C">
      <w:pPr>
        <w:spacing w:after="0"/>
        <w:jc w:val="both"/>
        <w:rPr>
          <w:lang w:val="cs-CZ"/>
        </w:rPr>
      </w:pPr>
    </w:p>
    <w:p w14:paraId="338313F1" w14:textId="77777777" w:rsidR="00F429CD" w:rsidRPr="007056B1" w:rsidRDefault="00F429CD" w:rsidP="007A385C">
      <w:pPr>
        <w:spacing w:after="0"/>
        <w:jc w:val="both"/>
        <w:rPr>
          <w:lang w:val="cs-CZ"/>
        </w:rPr>
      </w:pPr>
    </w:p>
    <w:p w14:paraId="6B4CB3DD" w14:textId="77777777" w:rsidR="00E05741" w:rsidRPr="007056B1" w:rsidRDefault="00E05741" w:rsidP="007A385C">
      <w:pPr>
        <w:spacing w:after="0"/>
        <w:jc w:val="both"/>
        <w:outlineLvl w:val="0"/>
        <w:rPr>
          <w:lang w:val="cs-CZ"/>
        </w:rPr>
      </w:pPr>
      <w:r w:rsidRPr="007056B1">
        <w:rPr>
          <w:b/>
          <w:lang w:val="cs-CZ"/>
        </w:rPr>
        <w:t>O</w:t>
      </w:r>
      <w:r w:rsidRPr="007056B1">
        <w:rPr>
          <w:lang w:val="cs-CZ"/>
        </w:rPr>
        <w:t xml:space="preserve"> </w:t>
      </w:r>
      <w:r w:rsidRPr="007056B1">
        <w:rPr>
          <w:b/>
          <w:lang w:val="cs-CZ"/>
        </w:rPr>
        <w:t>NIELSEN DIGITAL AD RATINGS</w:t>
      </w:r>
    </w:p>
    <w:p w14:paraId="789D2556" w14:textId="6088D960" w:rsidR="002F7E85" w:rsidRPr="007056B1" w:rsidRDefault="00E05741" w:rsidP="007A385C">
      <w:pPr>
        <w:spacing w:after="0"/>
        <w:jc w:val="both"/>
        <w:rPr>
          <w:lang w:val="cs-CZ"/>
        </w:rPr>
      </w:pPr>
      <w:r w:rsidRPr="007056B1">
        <w:rPr>
          <w:lang w:val="cs-CZ"/>
        </w:rPr>
        <w:t>Nielsen Digital Ad Ratings klientům přináší srozumiteln</w:t>
      </w:r>
      <w:r w:rsidR="00634E88">
        <w:rPr>
          <w:lang w:val="cs-CZ"/>
        </w:rPr>
        <w:t xml:space="preserve">é řešení pro měření efektivity reklamních kampaní </w:t>
      </w:r>
      <w:r w:rsidR="0076307C" w:rsidRPr="007056B1">
        <w:rPr>
          <w:lang w:val="cs-CZ"/>
        </w:rPr>
        <w:t xml:space="preserve">v </w:t>
      </w:r>
      <w:r w:rsidR="002F3981">
        <w:rPr>
          <w:lang w:val="cs-CZ"/>
        </w:rPr>
        <w:t>online</w:t>
      </w:r>
      <w:r w:rsidR="0076307C" w:rsidRPr="007056B1">
        <w:rPr>
          <w:lang w:val="cs-CZ"/>
        </w:rPr>
        <w:t xml:space="preserve"> pr</w:t>
      </w:r>
      <w:r w:rsidR="007056B1" w:rsidRPr="007056B1">
        <w:rPr>
          <w:lang w:val="cs-CZ"/>
        </w:rPr>
        <w:t xml:space="preserve">ostředí. </w:t>
      </w:r>
      <w:r w:rsidR="00635C9E">
        <w:rPr>
          <w:lang w:val="cs-CZ"/>
        </w:rPr>
        <w:t>Produkt</w:t>
      </w:r>
      <w:r w:rsidR="0076307C" w:rsidRPr="007056B1">
        <w:rPr>
          <w:lang w:val="cs-CZ"/>
        </w:rPr>
        <w:t xml:space="preserve">, který </w:t>
      </w:r>
      <w:r w:rsidR="00635C9E">
        <w:rPr>
          <w:lang w:val="cs-CZ"/>
        </w:rPr>
        <w:t>byl poprvé spuštěn v USA</w:t>
      </w:r>
      <w:r w:rsidR="00635C9E" w:rsidRPr="007056B1">
        <w:rPr>
          <w:lang w:val="cs-CZ"/>
        </w:rPr>
        <w:t xml:space="preserve"> </w:t>
      </w:r>
      <w:r w:rsidR="0076307C" w:rsidRPr="007056B1">
        <w:rPr>
          <w:lang w:val="cs-CZ"/>
        </w:rPr>
        <w:t>v roce 2011, kombi</w:t>
      </w:r>
      <w:r w:rsidR="003E4FA4">
        <w:rPr>
          <w:lang w:val="cs-CZ"/>
        </w:rPr>
        <w:t>nuje data společnosti Nielsen s</w:t>
      </w:r>
      <w:r w:rsidR="00E0779A">
        <w:rPr>
          <w:lang w:val="cs-CZ"/>
        </w:rPr>
        <w:t> dalšími datovými zdroji</w:t>
      </w:r>
      <w:r w:rsidR="007056B1" w:rsidRPr="007056B1">
        <w:rPr>
          <w:lang w:val="cs-CZ"/>
        </w:rPr>
        <w:t xml:space="preserve">, </w:t>
      </w:r>
      <w:r w:rsidR="003E4FA4">
        <w:rPr>
          <w:lang w:val="cs-CZ"/>
        </w:rPr>
        <w:t>které</w:t>
      </w:r>
      <w:r w:rsidR="0076307C" w:rsidRPr="007056B1">
        <w:rPr>
          <w:lang w:val="cs-CZ"/>
        </w:rPr>
        <w:t xml:space="preserve"> ctí pravidla </w:t>
      </w:r>
      <w:r w:rsidR="00A1247D">
        <w:rPr>
          <w:lang w:val="cs-CZ"/>
        </w:rPr>
        <w:t xml:space="preserve">ochrany </w:t>
      </w:r>
      <w:r w:rsidR="003E4FA4">
        <w:rPr>
          <w:lang w:val="cs-CZ"/>
        </w:rPr>
        <w:t>osobních údajů</w:t>
      </w:r>
      <w:r w:rsidR="00DA585E">
        <w:rPr>
          <w:lang w:val="cs-CZ"/>
        </w:rPr>
        <w:t xml:space="preserve">. Průběžné </w:t>
      </w:r>
      <w:r w:rsidR="00DA585E">
        <w:rPr>
          <w:lang w:val="cs-CZ"/>
        </w:rPr>
        <w:lastRenderedPageBreak/>
        <w:t>v</w:t>
      </w:r>
      <w:r w:rsidR="0076307C" w:rsidRPr="007056B1">
        <w:rPr>
          <w:lang w:val="cs-CZ"/>
        </w:rPr>
        <w:t xml:space="preserve">ýsledky jsou k dispozici </w:t>
      </w:r>
      <w:r w:rsidR="00E0779A">
        <w:rPr>
          <w:lang w:val="cs-CZ"/>
        </w:rPr>
        <w:t xml:space="preserve">během </w:t>
      </w:r>
      <w:r w:rsidR="0076307C" w:rsidRPr="007056B1">
        <w:rPr>
          <w:lang w:val="cs-CZ"/>
        </w:rPr>
        <w:t xml:space="preserve">kampaně, čímž </w:t>
      </w:r>
      <w:r w:rsidR="00E650A3" w:rsidRPr="007056B1">
        <w:rPr>
          <w:lang w:val="cs-CZ"/>
        </w:rPr>
        <w:t>agentu</w:t>
      </w:r>
      <w:r w:rsidR="00E650A3">
        <w:rPr>
          <w:lang w:val="cs-CZ"/>
        </w:rPr>
        <w:t>rám, zadavatelům reklamy a médiím</w:t>
      </w:r>
      <w:r w:rsidR="00E650A3" w:rsidRPr="007056B1">
        <w:rPr>
          <w:lang w:val="cs-CZ"/>
        </w:rPr>
        <w:t xml:space="preserve"> </w:t>
      </w:r>
      <w:r w:rsidR="0076307C" w:rsidRPr="007056B1">
        <w:rPr>
          <w:lang w:val="cs-CZ"/>
        </w:rPr>
        <w:t xml:space="preserve">poskytují </w:t>
      </w:r>
      <w:r w:rsidR="003E4FA4">
        <w:rPr>
          <w:lang w:val="cs-CZ"/>
        </w:rPr>
        <w:t>rychlé a aktuální</w:t>
      </w:r>
      <w:r w:rsidR="0076307C" w:rsidRPr="007056B1">
        <w:rPr>
          <w:lang w:val="cs-CZ"/>
        </w:rPr>
        <w:t xml:space="preserve"> informace o </w:t>
      </w:r>
      <w:r w:rsidR="003E4FA4">
        <w:rPr>
          <w:lang w:val="cs-CZ"/>
        </w:rPr>
        <w:t>cílových skupinách, které byly zasaženy reklamou</w:t>
      </w:r>
      <w:r w:rsidR="0076307C" w:rsidRPr="007056B1">
        <w:rPr>
          <w:lang w:val="cs-CZ"/>
        </w:rPr>
        <w:t>.</w:t>
      </w:r>
    </w:p>
    <w:p w14:paraId="3FAE3E6A" w14:textId="77777777" w:rsidR="00E05741" w:rsidRPr="007056B1" w:rsidRDefault="00E05741" w:rsidP="007A385C">
      <w:pPr>
        <w:spacing w:after="0"/>
        <w:jc w:val="both"/>
        <w:rPr>
          <w:lang w:val="cs-CZ"/>
        </w:rPr>
      </w:pPr>
    </w:p>
    <w:p w14:paraId="1A9D512F" w14:textId="77777777" w:rsidR="002F7E85" w:rsidRPr="007056B1" w:rsidRDefault="00A6504B" w:rsidP="007A385C">
      <w:pPr>
        <w:spacing w:after="0"/>
        <w:ind w:right="-700"/>
        <w:jc w:val="both"/>
        <w:outlineLvl w:val="0"/>
        <w:rPr>
          <w:b/>
          <w:lang w:val="cs-CZ"/>
        </w:rPr>
      </w:pPr>
      <w:r w:rsidRPr="007056B1">
        <w:rPr>
          <w:b/>
          <w:lang w:val="cs-CZ"/>
        </w:rPr>
        <w:t>NIELSEN</w:t>
      </w:r>
    </w:p>
    <w:p w14:paraId="20404866" w14:textId="1A79B878" w:rsidR="002F7E85" w:rsidRPr="007056B1" w:rsidRDefault="00A6504B" w:rsidP="007A385C">
      <w:pPr>
        <w:spacing w:after="0"/>
        <w:jc w:val="both"/>
        <w:rPr>
          <w:lang w:val="cs-CZ"/>
        </w:rPr>
      </w:pPr>
      <w:r w:rsidRPr="007056B1">
        <w:rPr>
          <w:lang w:val="cs-CZ"/>
        </w:rPr>
        <w:t xml:space="preserve">Nielsen </w:t>
      </w:r>
      <w:r w:rsidR="0076307C" w:rsidRPr="007056B1">
        <w:rPr>
          <w:lang w:val="cs-CZ"/>
        </w:rPr>
        <w:t xml:space="preserve">je globální společnost, která </w:t>
      </w:r>
      <w:r w:rsidR="007056B1" w:rsidRPr="007056B1">
        <w:rPr>
          <w:lang w:val="cs-CZ"/>
        </w:rPr>
        <w:t xml:space="preserve">svým klientům a veřejnosti </w:t>
      </w:r>
      <w:r w:rsidR="0076307C" w:rsidRPr="007056B1">
        <w:rPr>
          <w:lang w:val="cs-CZ"/>
        </w:rPr>
        <w:t xml:space="preserve">poskytuje komplexní </w:t>
      </w:r>
      <w:r w:rsidR="007056B1" w:rsidRPr="007056B1">
        <w:rPr>
          <w:lang w:val="cs-CZ"/>
        </w:rPr>
        <w:t>přehled o tom</w:t>
      </w:r>
      <w:r w:rsidR="0076307C" w:rsidRPr="007056B1">
        <w:rPr>
          <w:lang w:val="cs-CZ"/>
        </w:rPr>
        <w:t xml:space="preserve">, </w:t>
      </w:r>
      <w:r w:rsidR="00635C9E">
        <w:rPr>
          <w:lang w:val="cs-CZ"/>
        </w:rPr>
        <w:t xml:space="preserve">jak spotřebitelé </w:t>
      </w:r>
      <w:r w:rsidR="005A6C1C">
        <w:rPr>
          <w:lang w:val="cs-CZ"/>
        </w:rPr>
        <w:t>k</w:t>
      </w:r>
      <w:r w:rsidR="00635C9E">
        <w:rPr>
          <w:lang w:val="cs-CZ"/>
        </w:rPr>
        <w:t>onzumují média</w:t>
      </w:r>
      <w:r w:rsidR="0076307C" w:rsidRPr="007056B1">
        <w:rPr>
          <w:lang w:val="cs-CZ"/>
        </w:rPr>
        <w:t xml:space="preserve"> (</w:t>
      </w:r>
      <w:r w:rsidR="005A6C1C">
        <w:rPr>
          <w:lang w:val="cs-CZ"/>
        </w:rPr>
        <w:t xml:space="preserve">divize </w:t>
      </w:r>
      <w:r w:rsidR="00FE5656">
        <w:rPr>
          <w:lang w:val="cs-CZ"/>
        </w:rPr>
        <w:t>Media</w:t>
      </w:r>
      <w:r w:rsidR="0076307C" w:rsidRPr="007056B1">
        <w:rPr>
          <w:lang w:val="cs-CZ"/>
        </w:rPr>
        <w:t xml:space="preserve">) a </w:t>
      </w:r>
      <w:r w:rsidR="00635C9E">
        <w:rPr>
          <w:lang w:val="cs-CZ"/>
        </w:rPr>
        <w:t xml:space="preserve">co a jak </w:t>
      </w:r>
      <w:r w:rsidR="005A6C1C">
        <w:rPr>
          <w:lang w:val="cs-CZ"/>
        </w:rPr>
        <w:t>k</w:t>
      </w:r>
      <w:r w:rsidR="0076307C" w:rsidRPr="007056B1">
        <w:rPr>
          <w:lang w:val="cs-CZ"/>
        </w:rPr>
        <w:t>upují (</w:t>
      </w:r>
      <w:r w:rsidR="005A6C1C">
        <w:rPr>
          <w:lang w:val="cs-CZ"/>
        </w:rPr>
        <w:t xml:space="preserve">divize </w:t>
      </w:r>
      <w:r w:rsidR="00FE5656">
        <w:rPr>
          <w:lang w:val="cs-CZ"/>
        </w:rPr>
        <w:t>Connect). Nielsen Media</w:t>
      </w:r>
      <w:r w:rsidR="0076307C" w:rsidRPr="00DA585E">
        <w:rPr>
          <w:lang w:val="cs-CZ"/>
        </w:rPr>
        <w:t xml:space="preserve"> nabízí </w:t>
      </w:r>
      <w:r w:rsidR="005A6C1C" w:rsidRPr="00DA585E">
        <w:rPr>
          <w:lang w:val="cs-CZ"/>
        </w:rPr>
        <w:t xml:space="preserve">v mnoha zemích </w:t>
      </w:r>
      <w:r w:rsidR="0076307C" w:rsidRPr="00DA585E">
        <w:rPr>
          <w:lang w:val="cs-CZ"/>
        </w:rPr>
        <w:t>médiím a klientům z oblasti reklamy služby</w:t>
      </w:r>
      <w:r w:rsidR="007056B1" w:rsidRPr="00DA585E">
        <w:rPr>
          <w:lang w:val="cs-CZ"/>
        </w:rPr>
        <w:t xml:space="preserve"> spojené s tzv. Total Audience M</w:t>
      </w:r>
      <w:r w:rsidR="0076307C" w:rsidRPr="00DA585E">
        <w:rPr>
          <w:lang w:val="cs-CZ"/>
        </w:rPr>
        <w:t>easurement,</w:t>
      </w:r>
      <w:r w:rsidR="0076307C" w:rsidRPr="007056B1">
        <w:rPr>
          <w:lang w:val="cs-CZ"/>
        </w:rPr>
        <w:t xml:space="preserve"> tedy měřením </w:t>
      </w:r>
      <w:r w:rsidR="00E045F6" w:rsidRPr="007056B1">
        <w:rPr>
          <w:lang w:val="cs-CZ"/>
        </w:rPr>
        <w:t xml:space="preserve">sledovanosti obsahu (video, audio i text) napříč různými </w:t>
      </w:r>
      <w:r w:rsidR="003E4FA4">
        <w:rPr>
          <w:lang w:val="cs-CZ"/>
        </w:rPr>
        <w:t>platformami</w:t>
      </w:r>
      <w:r w:rsidR="00E045F6" w:rsidRPr="007056B1">
        <w:rPr>
          <w:lang w:val="cs-CZ"/>
        </w:rPr>
        <w:t xml:space="preserve">. </w:t>
      </w:r>
      <w:r w:rsidR="00FE5656">
        <w:rPr>
          <w:lang w:val="cs-CZ"/>
        </w:rPr>
        <w:t>Nielsen Connect pak</w:t>
      </w:r>
      <w:r w:rsidR="00E045F6" w:rsidRPr="007056B1">
        <w:rPr>
          <w:lang w:val="cs-CZ"/>
        </w:rPr>
        <w:t xml:space="preserve"> poskytuje jako jediný na světovém trhu měření maloobchodního výkonu výrobcům </w:t>
      </w:r>
      <w:r w:rsidR="007056B1" w:rsidRPr="007056B1">
        <w:rPr>
          <w:lang w:val="cs-CZ"/>
        </w:rPr>
        <w:t>spotřebního</w:t>
      </w:r>
      <w:r w:rsidR="00E045F6" w:rsidRPr="007056B1">
        <w:rPr>
          <w:lang w:val="cs-CZ"/>
        </w:rPr>
        <w:t xml:space="preserve"> zboží a maloobchodníkům. Spojením informací </w:t>
      </w:r>
      <w:r w:rsidR="00FE5656">
        <w:rPr>
          <w:lang w:val="cs-CZ"/>
        </w:rPr>
        <w:t>Nielsen Media, Nielsen Connect</w:t>
      </w:r>
      <w:r w:rsidR="00E045F6" w:rsidRPr="007056B1">
        <w:rPr>
          <w:lang w:val="cs-CZ"/>
        </w:rPr>
        <w:t xml:space="preserve"> a dalších zdrojů dat nabízí Nielsen svým klientům měření na světově špičkové úrovni, stejně jako analytiku, která jim pomáhá s vylepšováním jejich výkonů. Nielsen, společnost, která se umístila v žebříčku S&amp;P 500, operuje ve více než 100 zemích světa a pokrývá více než 90 % světové populace. Pro v</w:t>
      </w:r>
      <w:r w:rsidR="007056B1" w:rsidRPr="007056B1">
        <w:rPr>
          <w:lang w:val="cs-CZ"/>
        </w:rPr>
        <w:t>í</w:t>
      </w:r>
      <w:r w:rsidR="00E045F6" w:rsidRPr="007056B1">
        <w:rPr>
          <w:lang w:val="cs-CZ"/>
        </w:rPr>
        <w:t xml:space="preserve">ce informací navštivte </w:t>
      </w:r>
      <w:hyperlink r:id="rId7" w:history="1">
        <w:r w:rsidR="00E045F6" w:rsidRPr="007E0667">
          <w:rPr>
            <w:rStyle w:val="Hypertextovodkaz"/>
            <w:lang w:val="cs-CZ"/>
          </w:rPr>
          <w:t>www.nielsen.com</w:t>
        </w:r>
      </w:hyperlink>
      <w:r w:rsidR="00E045F6" w:rsidRPr="007056B1">
        <w:rPr>
          <w:lang w:val="cs-CZ"/>
        </w:rPr>
        <w:t>.</w:t>
      </w:r>
    </w:p>
    <w:p w14:paraId="5D26401A" w14:textId="77777777" w:rsidR="00E045F6" w:rsidRPr="007056B1" w:rsidRDefault="00E045F6" w:rsidP="007A385C">
      <w:pPr>
        <w:spacing w:after="0"/>
        <w:jc w:val="both"/>
        <w:rPr>
          <w:lang w:val="cs-CZ"/>
        </w:rPr>
      </w:pPr>
    </w:p>
    <w:p w14:paraId="1F76177D" w14:textId="77777777" w:rsidR="00E045F6" w:rsidRPr="007056B1" w:rsidRDefault="00E045F6" w:rsidP="007A385C">
      <w:pPr>
        <w:spacing w:after="0"/>
        <w:jc w:val="both"/>
        <w:outlineLvl w:val="0"/>
        <w:rPr>
          <w:b/>
          <w:lang w:val="cs-CZ"/>
        </w:rPr>
      </w:pPr>
      <w:r w:rsidRPr="007056B1">
        <w:rPr>
          <w:b/>
          <w:lang w:val="cs-CZ"/>
        </w:rPr>
        <w:t>NIELSEN ADMOSPHERE</w:t>
      </w:r>
    </w:p>
    <w:p w14:paraId="2E417CE0" w14:textId="1BDFADFD" w:rsidR="00E045F6" w:rsidRPr="007056B1" w:rsidRDefault="00CC5D1E" w:rsidP="005E6BC8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E650A3">
        <w:rPr>
          <w:lang w:val="cs-CZ"/>
        </w:rPr>
        <w:t xml:space="preserve">ceřiná </w:t>
      </w:r>
      <w:r w:rsidR="00DA585E">
        <w:rPr>
          <w:lang w:val="cs-CZ"/>
        </w:rPr>
        <w:t>společnost</w:t>
      </w:r>
      <w:r w:rsidR="00186970">
        <w:rPr>
          <w:lang w:val="cs-CZ"/>
        </w:rPr>
        <w:t xml:space="preserve"> Nielsen</w:t>
      </w:r>
      <w:r w:rsidR="00927905">
        <w:rPr>
          <w:lang w:val="cs-CZ"/>
        </w:rPr>
        <w:t xml:space="preserve"> (</w:t>
      </w:r>
      <w:r>
        <w:rPr>
          <w:lang w:val="cs-CZ"/>
        </w:rPr>
        <w:t xml:space="preserve">česká </w:t>
      </w:r>
      <w:r w:rsidR="00927905">
        <w:rPr>
          <w:lang w:val="cs-CZ"/>
        </w:rPr>
        <w:t xml:space="preserve">divize Nielsen </w:t>
      </w:r>
      <w:r w:rsidR="00FE5656">
        <w:rPr>
          <w:lang w:val="cs-CZ"/>
        </w:rPr>
        <w:t>Media</w:t>
      </w:r>
      <w:r w:rsidR="00927905">
        <w:rPr>
          <w:lang w:val="cs-CZ"/>
        </w:rPr>
        <w:t>)</w:t>
      </w:r>
      <w:r w:rsidR="00DA585E">
        <w:rPr>
          <w:lang w:val="cs-CZ"/>
        </w:rPr>
        <w:t xml:space="preserve"> –</w:t>
      </w:r>
      <w:r w:rsidR="00186970">
        <w:rPr>
          <w:lang w:val="cs-CZ"/>
        </w:rPr>
        <w:t xml:space="preserve"> </w:t>
      </w:r>
      <w:r w:rsidR="00E045F6" w:rsidRPr="007056B1">
        <w:rPr>
          <w:lang w:val="cs-CZ"/>
        </w:rPr>
        <w:t>Nielsen</w:t>
      </w:r>
      <w:r w:rsidR="00DA585E">
        <w:rPr>
          <w:lang w:val="cs-CZ"/>
        </w:rPr>
        <w:t xml:space="preserve"> </w:t>
      </w:r>
      <w:r w:rsidR="00E045F6" w:rsidRPr="007056B1">
        <w:rPr>
          <w:lang w:val="cs-CZ"/>
        </w:rPr>
        <w:t>Admosphere (</w:t>
      </w:r>
      <w:hyperlink r:id="rId8" w:history="1">
        <w:r w:rsidR="00E045F6" w:rsidRPr="007056B1">
          <w:rPr>
            <w:rStyle w:val="Hypertextovodkaz"/>
            <w:lang w:val="cs-CZ"/>
          </w:rPr>
          <w:t>www.nielsen-admosphere.cz</w:t>
        </w:r>
      </w:hyperlink>
      <w:r w:rsidR="007056B1" w:rsidRPr="007056B1">
        <w:rPr>
          <w:lang w:val="cs-CZ"/>
        </w:rPr>
        <w:t>)</w:t>
      </w:r>
      <w:r w:rsidR="003E4FA4">
        <w:rPr>
          <w:lang w:val="cs-CZ"/>
        </w:rPr>
        <w:t xml:space="preserve"> </w:t>
      </w:r>
      <w:r w:rsidR="00DA585E">
        <w:rPr>
          <w:lang w:val="cs-CZ"/>
        </w:rPr>
        <w:t xml:space="preserve">– </w:t>
      </w:r>
      <w:r w:rsidR="00186970">
        <w:rPr>
          <w:lang w:val="cs-CZ"/>
        </w:rPr>
        <w:t>na</w:t>
      </w:r>
      <w:r w:rsidR="00DA585E">
        <w:rPr>
          <w:lang w:val="cs-CZ"/>
        </w:rPr>
        <w:t xml:space="preserve"> </w:t>
      </w:r>
      <w:r w:rsidR="00186970">
        <w:rPr>
          <w:lang w:val="cs-CZ"/>
        </w:rPr>
        <w:t xml:space="preserve">tuzemském trhu zajišťuje </w:t>
      </w:r>
      <w:r w:rsidR="005A6C1C">
        <w:rPr>
          <w:lang w:val="cs-CZ"/>
        </w:rPr>
        <w:t xml:space="preserve">prodej a </w:t>
      </w:r>
      <w:r w:rsidR="00186970">
        <w:rPr>
          <w:lang w:val="cs-CZ"/>
        </w:rPr>
        <w:t xml:space="preserve">klientský servis produktu </w:t>
      </w:r>
      <w:r w:rsidR="003E4FA4">
        <w:rPr>
          <w:lang w:val="cs-CZ"/>
        </w:rPr>
        <w:t xml:space="preserve">Nielsen </w:t>
      </w:r>
      <w:r w:rsidR="00186970">
        <w:rPr>
          <w:lang w:val="cs-CZ"/>
        </w:rPr>
        <w:t xml:space="preserve">Digital Ad Ratings. </w:t>
      </w:r>
      <w:r w:rsidR="003E4FA4">
        <w:rPr>
          <w:lang w:val="cs-CZ"/>
        </w:rPr>
        <w:t>Nielsen Admosphere je</w:t>
      </w:r>
      <w:r w:rsidR="007056B1" w:rsidRPr="007056B1">
        <w:rPr>
          <w:lang w:val="cs-CZ"/>
        </w:rPr>
        <w:t xml:space="preserve"> výzkumná agentura</w:t>
      </w:r>
      <w:r w:rsidR="00E045F6" w:rsidRPr="007056B1">
        <w:rPr>
          <w:lang w:val="cs-CZ"/>
        </w:rPr>
        <w:t xml:space="preserve"> s širokým portfoliem produktů a </w:t>
      </w:r>
      <w:r w:rsidR="00A46B17">
        <w:rPr>
          <w:lang w:val="cs-CZ"/>
        </w:rPr>
        <w:t xml:space="preserve">služeb v oblasti marketingových </w:t>
      </w:r>
      <w:r w:rsidR="00E045F6" w:rsidRPr="007056B1">
        <w:rPr>
          <w:lang w:val="cs-CZ"/>
        </w:rPr>
        <w:t>a mediálních výzkumů, analý</w:t>
      </w:r>
      <w:r w:rsidR="00A46B17">
        <w:rPr>
          <w:lang w:val="cs-CZ"/>
        </w:rPr>
        <w:t xml:space="preserve">z a zpracování dat. Zaměřuje se </w:t>
      </w:r>
      <w:r w:rsidR="00E045F6" w:rsidRPr="007056B1">
        <w:rPr>
          <w:lang w:val="cs-CZ"/>
        </w:rPr>
        <w:t>před</w:t>
      </w:r>
      <w:r w:rsidR="00A46B17">
        <w:rPr>
          <w:lang w:val="cs-CZ"/>
        </w:rPr>
        <w:t>evším na </w:t>
      </w:r>
      <w:r w:rsidR="00E045F6" w:rsidRPr="007056B1">
        <w:rPr>
          <w:lang w:val="cs-CZ"/>
        </w:rPr>
        <w:t xml:space="preserve">metodologicky a technologicky náročné projekty, jako je </w:t>
      </w:r>
      <w:r w:rsidR="00A46B17" w:rsidRPr="00A46B17">
        <w:rPr>
          <w:lang w:val="cs-CZ"/>
        </w:rPr>
        <w:t xml:space="preserve">crossplatformní elektronické měření sledovanosti videoosahu zahrnující </w:t>
      </w:r>
      <w:r w:rsidR="00A46B17">
        <w:rPr>
          <w:lang w:val="cs-CZ"/>
        </w:rPr>
        <w:t>mimo jiné</w:t>
      </w:r>
      <w:r w:rsidR="00A46B17" w:rsidRPr="00A46B17">
        <w:rPr>
          <w:lang w:val="cs-CZ"/>
        </w:rPr>
        <w:t xml:space="preserve"> měření </w:t>
      </w:r>
      <w:r w:rsidR="00A46B17">
        <w:rPr>
          <w:lang w:val="cs-CZ"/>
        </w:rPr>
        <w:t xml:space="preserve">sledovanosti </w:t>
      </w:r>
      <w:r w:rsidR="00A46B17" w:rsidRPr="00A46B17">
        <w:rPr>
          <w:lang w:val="cs-CZ"/>
        </w:rPr>
        <w:t>televize metodou TV metrů</w:t>
      </w:r>
      <w:r w:rsidR="00A46B17">
        <w:rPr>
          <w:lang w:val="cs-CZ"/>
        </w:rPr>
        <w:t>.</w:t>
      </w:r>
      <w:r w:rsidR="00E045F6" w:rsidRPr="007056B1">
        <w:rPr>
          <w:lang w:val="cs-CZ"/>
        </w:rPr>
        <w:t xml:space="preserve"> Věnuje se i monitoringu reklamy, marketingovému výzkumu (online průzkumy, CAWI, CATI průzkumy…) a analýze dat a nabízí komplexní servis spolehlivé výzkumné agentury se zázemím mezinárodní výzkumné společnosti Nielsen. Součástí skupiny Nielsen Admosphere je i společnost Adwind Software, která vyvíjí software pro práci s daty z výzkumů sledovanosti a monitoringu reklamy.</w:t>
      </w:r>
      <w:r>
        <w:rPr>
          <w:lang w:val="cs-CZ"/>
        </w:rPr>
        <w:t xml:space="preserve"> Sesterskou společností Nielsen Admosphere je společnost AC Nielsen, česká divize Nielsen </w:t>
      </w:r>
      <w:r w:rsidR="00FE5656">
        <w:rPr>
          <w:lang w:val="cs-CZ"/>
        </w:rPr>
        <w:t>Connect</w:t>
      </w:r>
      <w:r>
        <w:rPr>
          <w:lang w:val="cs-CZ"/>
        </w:rPr>
        <w:t>.</w:t>
      </w:r>
    </w:p>
    <w:sectPr w:rsidR="00E045F6" w:rsidRPr="007056B1">
      <w:headerReference w:type="default" r:id="rId9"/>
      <w:pgSz w:w="11906" w:h="16838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80F2" w14:textId="77777777" w:rsidR="0035067E" w:rsidRDefault="0035067E">
      <w:pPr>
        <w:spacing w:after="0" w:line="240" w:lineRule="auto"/>
      </w:pPr>
      <w:r>
        <w:separator/>
      </w:r>
    </w:p>
  </w:endnote>
  <w:endnote w:type="continuationSeparator" w:id="0">
    <w:p w14:paraId="3A60C7E0" w14:textId="77777777" w:rsidR="0035067E" w:rsidRDefault="0035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4C4C" w14:textId="77777777" w:rsidR="0035067E" w:rsidRDefault="0035067E">
      <w:pPr>
        <w:spacing w:after="0" w:line="240" w:lineRule="auto"/>
      </w:pPr>
      <w:r>
        <w:separator/>
      </w:r>
    </w:p>
  </w:footnote>
  <w:footnote w:type="continuationSeparator" w:id="0">
    <w:p w14:paraId="2CF0AC7B" w14:textId="77777777" w:rsidR="0035067E" w:rsidRDefault="0035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5126" w14:textId="77777777" w:rsidR="002F7E85" w:rsidRDefault="00A6504B">
    <w:pPr>
      <w:tabs>
        <w:tab w:val="center" w:pos="4680"/>
        <w:tab w:val="right" w:pos="9360"/>
      </w:tabs>
      <w:spacing w:before="708" w:after="0" w:line="240" w:lineRule="auto"/>
      <w:jc w:val="right"/>
    </w:pPr>
    <w:r>
      <w:rPr>
        <w:rFonts w:ascii="Arial" w:eastAsia="Arial" w:hAnsi="Arial" w:cs="Arial"/>
        <w:noProof/>
        <w:lang w:val="cs-CZ"/>
      </w:rPr>
      <w:drawing>
        <wp:inline distT="0" distB="0" distL="114300" distR="114300" wp14:anchorId="08A5DFC9" wp14:editId="5E86CCE1">
          <wp:extent cx="941070" cy="3651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070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E6DE1F" w14:textId="77777777" w:rsidR="002F7E85" w:rsidRDefault="002F7E85">
    <w:pPr>
      <w:tabs>
        <w:tab w:val="center" w:pos="4680"/>
        <w:tab w:val="right" w:pos="9360"/>
      </w:tabs>
      <w:spacing w:after="0" w:line="240" w:lineRule="auto"/>
      <w:jc w:val="right"/>
    </w:pPr>
  </w:p>
  <w:p w14:paraId="68E41164" w14:textId="77777777" w:rsidR="002F7E85" w:rsidRDefault="002F7E85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85"/>
    <w:rsid w:val="0001128A"/>
    <w:rsid w:val="00043DC6"/>
    <w:rsid w:val="000A5FE4"/>
    <w:rsid w:val="000F65EF"/>
    <w:rsid w:val="000F6F87"/>
    <w:rsid w:val="00113806"/>
    <w:rsid w:val="0014771C"/>
    <w:rsid w:val="00186531"/>
    <w:rsid w:val="00186970"/>
    <w:rsid w:val="001B0488"/>
    <w:rsid w:val="00244849"/>
    <w:rsid w:val="002F0F5B"/>
    <w:rsid w:val="002F3981"/>
    <w:rsid w:val="002F57C3"/>
    <w:rsid w:val="002F7E85"/>
    <w:rsid w:val="00303849"/>
    <w:rsid w:val="0035067E"/>
    <w:rsid w:val="003A1704"/>
    <w:rsid w:val="003A35FA"/>
    <w:rsid w:val="003B3FC3"/>
    <w:rsid w:val="003E1FAB"/>
    <w:rsid w:val="003E4FA4"/>
    <w:rsid w:val="00456B4B"/>
    <w:rsid w:val="00491FED"/>
    <w:rsid w:val="00551917"/>
    <w:rsid w:val="005A6C1C"/>
    <w:rsid w:val="005E6BC8"/>
    <w:rsid w:val="00634E88"/>
    <w:rsid w:val="00635C9E"/>
    <w:rsid w:val="006539C1"/>
    <w:rsid w:val="006C003F"/>
    <w:rsid w:val="007056B1"/>
    <w:rsid w:val="00722C56"/>
    <w:rsid w:val="00755FB8"/>
    <w:rsid w:val="0076307C"/>
    <w:rsid w:val="0078551A"/>
    <w:rsid w:val="007A385C"/>
    <w:rsid w:val="007E0667"/>
    <w:rsid w:val="007E4299"/>
    <w:rsid w:val="007F256F"/>
    <w:rsid w:val="00805C02"/>
    <w:rsid w:val="008334FC"/>
    <w:rsid w:val="00836DB5"/>
    <w:rsid w:val="008A0C70"/>
    <w:rsid w:val="008E0479"/>
    <w:rsid w:val="00927905"/>
    <w:rsid w:val="009337E8"/>
    <w:rsid w:val="00946094"/>
    <w:rsid w:val="009C571F"/>
    <w:rsid w:val="009E5A3D"/>
    <w:rsid w:val="009F5FC2"/>
    <w:rsid w:val="00A1247D"/>
    <w:rsid w:val="00A13A1D"/>
    <w:rsid w:val="00A46B17"/>
    <w:rsid w:val="00A60CB1"/>
    <w:rsid w:val="00A6504B"/>
    <w:rsid w:val="00AF35D5"/>
    <w:rsid w:val="00B10E73"/>
    <w:rsid w:val="00B359B9"/>
    <w:rsid w:val="00B65E31"/>
    <w:rsid w:val="00B82BBD"/>
    <w:rsid w:val="00BB1FCC"/>
    <w:rsid w:val="00BF551F"/>
    <w:rsid w:val="00C83C64"/>
    <w:rsid w:val="00C94905"/>
    <w:rsid w:val="00CC5D1E"/>
    <w:rsid w:val="00D606F3"/>
    <w:rsid w:val="00D76D0F"/>
    <w:rsid w:val="00D93C28"/>
    <w:rsid w:val="00DA585E"/>
    <w:rsid w:val="00E045F6"/>
    <w:rsid w:val="00E05741"/>
    <w:rsid w:val="00E0779A"/>
    <w:rsid w:val="00E650A3"/>
    <w:rsid w:val="00F408C6"/>
    <w:rsid w:val="00F429CD"/>
    <w:rsid w:val="00FC20F1"/>
    <w:rsid w:val="00FC64D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5F29"/>
  <w15:docId w15:val="{F33609A2-0D0B-4A3A-9CE8-D59920E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045F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10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E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73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13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lsen-admosphe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ereza\Documents\_Pracovn&#237;\DAR\www.niels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Bičík</dc:creator>
  <cp:lastModifiedBy>Eliška Morochovičová</cp:lastModifiedBy>
  <cp:revision>2</cp:revision>
  <cp:lastPrinted>2017-10-18T07:35:00Z</cp:lastPrinted>
  <dcterms:created xsi:type="dcterms:W3CDTF">2019-06-03T14:06:00Z</dcterms:created>
  <dcterms:modified xsi:type="dcterms:W3CDTF">2019-06-03T14:06:00Z</dcterms:modified>
</cp:coreProperties>
</file>